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6F56" w:rsidP="31FA9C0D" w:rsidRDefault="3A620685" w14:paraId="1F81E0AA" w14:textId="7E581618">
      <w:pPr>
        <w:spacing w:line="310" w:lineRule="auto"/>
        <w:jc w:val="both"/>
        <w:rPr>
          <w:rFonts w:ascii="Arial" w:hAnsi="Arial" w:eastAsia="Arial" w:cs="Arial"/>
          <w:color w:val="000000" w:themeColor="text1"/>
          <w:sz w:val="24"/>
          <w:szCs w:val="24"/>
          <w:lang w:val="en"/>
        </w:rPr>
      </w:pPr>
      <w:proofErr w:type="spellStart"/>
      <w:r w:rsidRPr="31FA9C0D">
        <w:rPr>
          <w:rFonts w:ascii="Arial" w:hAnsi="Arial" w:eastAsia="Arial" w:cs="Arial"/>
          <w:color w:val="000000" w:themeColor="text1"/>
          <w:sz w:val="24"/>
          <w:szCs w:val="24"/>
          <w:u w:val="single"/>
          <w:lang w:val="en"/>
        </w:rPr>
        <w:t>Decolonising</w:t>
      </w:r>
      <w:proofErr w:type="spellEnd"/>
      <w:r w:rsidRPr="31FA9C0D">
        <w:rPr>
          <w:rFonts w:ascii="Arial" w:hAnsi="Arial" w:eastAsia="Arial" w:cs="Arial"/>
          <w:color w:val="000000" w:themeColor="text1"/>
          <w:sz w:val="24"/>
          <w:szCs w:val="24"/>
          <w:u w:val="single"/>
          <w:lang w:val="en"/>
        </w:rPr>
        <w:t xml:space="preserve"> Framework – Key Principles</w:t>
      </w:r>
    </w:p>
    <w:p w:rsidR="00F16F56" w:rsidP="31FA9C0D" w:rsidRDefault="3690065C" w14:paraId="481A14F0" w14:textId="4430FC82">
      <w:pPr>
        <w:spacing w:line="310" w:lineRule="auto"/>
        <w:jc w:val="both"/>
        <w:rPr>
          <w:rFonts w:ascii="Arial" w:hAnsi="Arial" w:eastAsia="Arial" w:cs="Arial"/>
          <w:b w:val="0"/>
          <w:bCs w:val="0"/>
          <w:color w:val="000000" w:themeColor="text1"/>
          <w:sz w:val="24"/>
          <w:szCs w:val="24"/>
        </w:rPr>
      </w:pPr>
      <w:r w:rsidRPr="07717DFE" w:rsidR="3690065C">
        <w:rPr>
          <w:rFonts w:ascii="Arial" w:hAnsi="Arial" w:eastAsia="Arial" w:cs="Arial"/>
          <w:b w:val="0"/>
          <w:bCs w:val="0"/>
          <w:color w:val="000000" w:themeColor="text1" w:themeTint="FF" w:themeShade="FF"/>
          <w:sz w:val="24"/>
          <w:szCs w:val="24"/>
          <w:lang w:val="en"/>
        </w:rPr>
        <w:t xml:space="preserve">The implementation of a </w:t>
      </w:r>
      <w:r w:rsidRPr="07717DFE" w:rsidR="3690065C">
        <w:rPr>
          <w:rFonts w:ascii="Arial" w:hAnsi="Arial" w:eastAsia="Arial" w:cs="Arial"/>
          <w:b w:val="0"/>
          <w:bCs w:val="0"/>
          <w:color w:val="000000" w:themeColor="text1" w:themeTint="FF" w:themeShade="FF"/>
          <w:sz w:val="24"/>
          <w:szCs w:val="24"/>
          <w:lang w:val="en"/>
        </w:rPr>
        <w:t>Decolonising</w:t>
      </w:r>
      <w:r w:rsidRPr="07717DFE" w:rsidR="3690065C">
        <w:rPr>
          <w:rFonts w:ascii="Arial" w:hAnsi="Arial" w:eastAsia="Arial" w:cs="Arial"/>
          <w:b w:val="0"/>
          <w:bCs w:val="0"/>
          <w:color w:val="000000" w:themeColor="text1" w:themeTint="FF" w:themeShade="FF"/>
          <w:sz w:val="24"/>
          <w:szCs w:val="24"/>
          <w:lang w:val="en"/>
        </w:rPr>
        <w:t xml:space="preserve"> Framework is vital in this period of global pandemic that has further highlighted and exacerbated structural educational inequalities (access to IT hardware/software and internet, quiet study spaces).</w:t>
      </w:r>
      <w:r w:rsidRPr="07717DFE" w:rsidR="3690065C">
        <w:rPr>
          <w:rFonts w:ascii="Arial" w:hAnsi="Arial" w:eastAsia="Arial" w:cs="Arial"/>
          <w:b w:val="0"/>
          <w:bCs w:val="0"/>
          <w:color w:val="000000" w:themeColor="text1" w:themeTint="FF" w:themeShade="FF"/>
          <w:sz w:val="24"/>
          <w:szCs w:val="24"/>
          <w:lang w:val="en"/>
        </w:rPr>
        <w:t xml:space="preserve"> Implementing such a framework is an integral part of the University’s commitment to </w:t>
      </w:r>
      <w:r w:rsidRPr="07717DFE" w:rsidR="3690065C">
        <w:rPr>
          <w:rFonts w:ascii="Arial" w:hAnsi="Arial" w:eastAsia="Arial" w:cs="Arial"/>
          <w:b w:val="0"/>
          <w:bCs w:val="0"/>
          <w:color w:val="000000" w:themeColor="text1" w:themeTint="FF" w:themeShade="FF"/>
          <w:sz w:val="24"/>
          <w:szCs w:val="24"/>
          <w:lang w:val="en"/>
        </w:rPr>
        <w:t>reduce Degree Awarding Gaps and non-continuation rates.</w:t>
      </w:r>
      <w:r w:rsidRPr="07717DFE" w:rsidR="3690065C">
        <w:rPr>
          <w:rFonts w:ascii="Arial" w:hAnsi="Arial" w:eastAsia="Arial" w:cs="Arial"/>
          <w:b w:val="0"/>
          <w:bCs w:val="0"/>
          <w:color w:val="000000" w:themeColor="text1" w:themeTint="FF" w:themeShade="FF"/>
          <w:sz w:val="24"/>
          <w:szCs w:val="24"/>
          <w:lang w:val="en"/>
        </w:rPr>
        <w:t xml:space="preserve"> </w:t>
      </w:r>
    </w:p>
    <w:p w:rsidR="00F16F56" w:rsidP="31FA9C0D" w:rsidRDefault="3690065C" w14:paraId="3D63923D" w14:textId="6F3FA90B">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Students from </w:t>
      </w:r>
      <w:proofErr w:type="spellStart"/>
      <w:r w:rsidRPr="31FA9C0D">
        <w:rPr>
          <w:rFonts w:ascii="Arial" w:hAnsi="Arial" w:eastAsia="Arial" w:cs="Arial"/>
          <w:color w:val="000000" w:themeColor="text1"/>
          <w:sz w:val="24"/>
          <w:szCs w:val="24"/>
          <w:lang w:val="en"/>
        </w:rPr>
        <w:t>minoritised</w:t>
      </w:r>
      <w:proofErr w:type="spellEnd"/>
      <w:r w:rsidRPr="31FA9C0D">
        <w:rPr>
          <w:rFonts w:ascii="Arial" w:hAnsi="Arial" w:eastAsia="Arial" w:cs="Arial"/>
          <w:color w:val="000000" w:themeColor="text1"/>
          <w:sz w:val="24"/>
          <w:szCs w:val="24"/>
          <w:lang w:val="en"/>
        </w:rPr>
        <w:t xml:space="preserve"> groups have highlighted sense of alienation partly caused by curriculum content, that either does not speak to their interests and lived experiences or worse is discriminatory and biased. Therefore, this framework also feeds into the university-wide Sense of Belonging work.</w:t>
      </w:r>
    </w:p>
    <w:p w:rsidR="00F16F56" w:rsidP="31FA9C0D" w:rsidRDefault="3690065C" w14:paraId="5A23476F" w14:textId="4EE72694">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“I want modules that don’t have questions of race, disability or gender as an after-thought or a special week.”</w:t>
      </w:r>
    </w:p>
    <w:p w:rsidR="00F16F56" w:rsidP="31FA9C0D" w:rsidRDefault="3690065C" w14:paraId="1C638FFC" w14:textId="21B2F2DD">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“Discussions about </w:t>
      </w:r>
      <w:proofErr w:type="spellStart"/>
      <w:r w:rsidRPr="31FA9C0D">
        <w:rPr>
          <w:rFonts w:ascii="Arial" w:hAnsi="Arial" w:eastAsia="Arial" w:cs="Arial"/>
          <w:color w:val="000000" w:themeColor="text1"/>
          <w:sz w:val="24"/>
          <w:szCs w:val="24"/>
          <w:lang w:val="en"/>
        </w:rPr>
        <w:t>decolonisation</w:t>
      </w:r>
      <w:proofErr w:type="spellEnd"/>
      <w:r w:rsidRPr="31FA9C0D">
        <w:rPr>
          <w:rFonts w:ascii="Arial" w:hAnsi="Arial" w:eastAsia="Arial" w:cs="Arial"/>
          <w:color w:val="000000" w:themeColor="text1"/>
          <w:sz w:val="24"/>
          <w:szCs w:val="24"/>
          <w:lang w:val="en"/>
        </w:rPr>
        <w:t xml:space="preserve"> allow me to bring my real self to my studies, to know that my point of view is valued”</w:t>
      </w:r>
    </w:p>
    <w:p w:rsidR="00F16F56" w:rsidP="31FA9C0D" w:rsidRDefault="3690065C" w14:paraId="542E75AF" w14:textId="0D3983B4">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“Seeing myself as an active part of my research as is </w:t>
      </w:r>
      <w:proofErr w:type="spellStart"/>
      <w:r w:rsidRPr="31FA9C0D">
        <w:rPr>
          <w:rFonts w:ascii="Arial" w:hAnsi="Arial" w:eastAsia="Arial" w:cs="Arial"/>
          <w:color w:val="000000" w:themeColor="text1"/>
          <w:sz w:val="24"/>
          <w:szCs w:val="24"/>
          <w:lang w:val="en"/>
        </w:rPr>
        <w:t>practised</w:t>
      </w:r>
      <w:proofErr w:type="spellEnd"/>
      <w:r w:rsidRPr="31FA9C0D">
        <w:rPr>
          <w:rFonts w:ascii="Arial" w:hAnsi="Arial" w:eastAsia="Arial" w:cs="Arial"/>
          <w:color w:val="000000" w:themeColor="text1"/>
          <w:sz w:val="24"/>
          <w:szCs w:val="24"/>
          <w:lang w:val="en"/>
        </w:rPr>
        <w:t xml:space="preserve"> in decoloniality, rather than a passive commentator/analyst has made me much more engaged with my work and motivated me too! “</w:t>
      </w:r>
    </w:p>
    <w:p w:rsidR="00F16F56" w:rsidP="31FA9C0D" w:rsidRDefault="3690065C" w14:paraId="094CD94F" w14:textId="4FB2D723">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(Statements gathered through module reviews and conversations between students and staff engaged with </w:t>
      </w:r>
      <w:proofErr w:type="spellStart"/>
      <w:r w:rsidRPr="31FA9C0D">
        <w:rPr>
          <w:rFonts w:ascii="Arial" w:hAnsi="Arial" w:eastAsia="Arial" w:cs="Arial"/>
          <w:color w:val="000000" w:themeColor="text1"/>
          <w:sz w:val="24"/>
          <w:szCs w:val="24"/>
          <w:lang w:val="en"/>
        </w:rPr>
        <w:t>decolonisation</w:t>
      </w:r>
      <w:proofErr w:type="spellEnd"/>
      <w:r w:rsidRPr="31FA9C0D">
        <w:rPr>
          <w:rFonts w:ascii="Arial" w:hAnsi="Arial" w:eastAsia="Arial" w:cs="Arial"/>
          <w:color w:val="000000" w:themeColor="text1"/>
          <w:sz w:val="24"/>
          <w:szCs w:val="24"/>
          <w:lang w:val="en"/>
        </w:rPr>
        <w:t xml:space="preserve"> at Leeds)</w:t>
      </w:r>
    </w:p>
    <w:p w:rsidR="00F16F56" w:rsidP="29338880" w:rsidRDefault="3690065C" w14:paraId="41C13999" w14:textId="65884D38">
      <w:pPr>
        <w:spacing w:line="310" w:lineRule="auto"/>
        <w:jc w:val="both"/>
        <w:rPr>
          <w:rFonts w:ascii="Arial" w:hAnsi="Arial" w:eastAsia="Arial" w:cs="Arial"/>
          <w:color w:val="000000" w:themeColor="text1"/>
          <w:sz w:val="24"/>
          <w:szCs w:val="24"/>
        </w:rPr>
      </w:pPr>
      <w:r w:rsidRPr="07717DFE" w:rsidR="3690065C">
        <w:rPr>
          <w:rFonts w:ascii="Arial" w:hAnsi="Arial" w:eastAsia="Arial" w:cs="Arial"/>
          <w:color w:val="000000" w:themeColor="text1" w:themeTint="FF" w:themeShade="FF"/>
          <w:sz w:val="24"/>
          <w:szCs w:val="24"/>
          <w:lang w:val="en"/>
        </w:rPr>
        <w:t>However, “</w:t>
      </w:r>
      <w:proofErr w:type="spellStart"/>
      <w:r w:rsidRPr="07717DFE" w:rsidR="3690065C">
        <w:rPr>
          <w:rFonts w:ascii="Arial" w:hAnsi="Arial" w:eastAsia="Arial" w:cs="Arial"/>
          <w:color w:val="000000" w:themeColor="text1" w:themeTint="FF" w:themeShade="FF"/>
          <w:sz w:val="24"/>
          <w:szCs w:val="24"/>
          <w:lang w:val="en"/>
        </w:rPr>
        <w:t>Decolonisation</w:t>
      </w:r>
      <w:proofErr w:type="spellEnd"/>
      <w:r w:rsidRPr="07717DFE" w:rsidR="3690065C">
        <w:rPr>
          <w:rFonts w:ascii="Arial" w:hAnsi="Arial" w:eastAsia="Arial" w:cs="Arial"/>
          <w:color w:val="000000" w:themeColor="text1" w:themeTint="FF" w:themeShade="FF"/>
          <w:sz w:val="24"/>
          <w:szCs w:val="24"/>
          <w:lang w:val="en"/>
        </w:rPr>
        <w:t xml:space="preserve"> cannot be applied singularly to the curriculum or to the attainment gap. It feeds into, amongst other things,</w:t>
      </w:r>
      <w:r w:rsidRPr="07717DFE" w:rsidR="3690065C">
        <w:rPr>
          <w:rFonts w:ascii="Arial" w:hAnsi="Arial" w:eastAsia="Arial" w:cs="Arial"/>
          <w:b w:val="0"/>
          <w:bCs w:val="0"/>
          <w:color w:val="000000" w:themeColor="text1" w:themeTint="FF" w:themeShade="FF"/>
          <w:sz w:val="24"/>
          <w:szCs w:val="24"/>
          <w:lang w:val="en"/>
        </w:rPr>
        <w:t xml:space="preserve"> </w:t>
      </w:r>
      <w:r w:rsidRPr="07717DFE" w:rsidR="3690065C">
        <w:rPr>
          <w:rFonts w:ascii="Arial" w:hAnsi="Arial" w:eastAsia="Arial" w:cs="Arial"/>
          <w:b w:val="0"/>
          <w:bCs w:val="0"/>
          <w:color w:val="000000" w:themeColor="text1" w:themeTint="FF" w:themeShade="FF"/>
          <w:sz w:val="24"/>
          <w:szCs w:val="24"/>
          <w:lang w:val="en"/>
        </w:rPr>
        <w:t>the very structure of the university, the experiences of students, staff and wider publics, knowledge creation and outputs, and stymied institutional cultures and mind-sets.</w:t>
      </w:r>
      <w:r w:rsidRPr="07717DFE" w:rsidR="3690065C">
        <w:rPr>
          <w:rFonts w:ascii="Arial" w:hAnsi="Arial" w:eastAsia="Arial" w:cs="Arial"/>
          <w:b w:val="0"/>
          <w:bCs w:val="0"/>
          <w:color w:val="000000" w:themeColor="text1" w:themeTint="FF" w:themeShade="FF"/>
          <w:sz w:val="24"/>
          <w:szCs w:val="24"/>
          <w:lang w:val="en"/>
        </w:rPr>
        <w:t xml:space="preserve">” </w:t>
      </w:r>
      <w:r w:rsidRPr="07717DFE" w:rsidR="3690065C">
        <w:rPr>
          <w:rFonts w:ascii="Arial" w:hAnsi="Arial" w:eastAsia="Arial" w:cs="Arial"/>
          <w:color w:val="000000" w:themeColor="text1" w:themeTint="FF" w:themeShade="FF"/>
          <w:sz w:val="24"/>
          <w:szCs w:val="24"/>
          <w:lang w:val="en"/>
        </w:rPr>
        <w:t>(Dr Rima Saini, LSE). It is for this reason that this framework will make recommendations that go beyond Learning and Teaching Practice to encompass wider university structures.</w:t>
      </w:r>
    </w:p>
    <w:p w:rsidR="00F16F56" w:rsidP="2D794590" w:rsidRDefault="3690065C" w14:paraId="41E753B6" w14:textId="053F7EA9">
      <w:pPr>
        <w:spacing w:line="310" w:lineRule="auto"/>
        <w:jc w:val="both"/>
        <w:rPr>
          <w:rFonts w:ascii="Arial" w:hAnsi="Arial" w:eastAsia="Arial" w:cs="Arial"/>
          <w:color w:val="000000" w:themeColor="text1"/>
          <w:sz w:val="24"/>
          <w:szCs w:val="24"/>
        </w:rPr>
      </w:pPr>
      <w:r w:rsidRPr="2D794590">
        <w:rPr>
          <w:rFonts w:ascii="Arial" w:hAnsi="Arial" w:eastAsia="Arial" w:cs="Arial"/>
          <w:color w:val="000000" w:themeColor="text1"/>
          <w:sz w:val="24"/>
          <w:szCs w:val="24"/>
          <w:lang w:val="en"/>
        </w:rPr>
        <w:t xml:space="preserve">All academics, professional services staff must share equally the </w:t>
      </w:r>
      <w:r w:rsidRPr="2D794590" w:rsidR="709EA279">
        <w:rPr>
          <w:rFonts w:ascii="Arial" w:hAnsi="Arial" w:eastAsia="Arial" w:cs="Arial"/>
          <w:color w:val="000000" w:themeColor="text1"/>
          <w:sz w:val="24"/>
          <w:szCs w:val="24"/>
          <w:lang w:val="en"/>
        </w:rPr>
        <w:t>responsibility</w:t>
      </w:r>
      <w:r w:rsidRPr="2D794590">
        <w:rPr>
          <w:rFonts w:ascii="Arial" w:hAnsi="Arial" w:eastAsia="Arial" w:cs="Arial"/>
          <w:color w:val="000000" w:themeColor="text1"/>
          <w:sz w:val="24"/>
          <w:szCs w:val="24"/>
          <w:lang w:val="en"/>
        </w:rPr>
        <w:t xml:space="preserve"> of this work and ensure that its implementation and monitoring is not placed disproportionately on those staff from </w:t>
      </w:r>
      <w:proofErr w:type="spellStart"/>
      <w:r w:rsidRPr="2D794590">
        <w:rPr>
          <w:rFonts w:ascii="Arial" w:hAnsi="Arial" w:eastAsia="Arial" w:cs="Arial"/>
          <w:color w:val="000000" w:themeColor="text1"/>
          <w:sz w:val="24"/>
          <w:szCs w:val="24"/>
          <w:lang w:val="en"/>
        </w:rPr>
        <w:t>minoritised</w:t>
      </w:r>
      <w:proofErr w:type="spellEnd"/>
      <w:r w:rsidRPr="2D794590">
        <w:rPr>
          <w:rFonts w:ascii="Arial" w:hAnsi="Arial" w:eastAsia="Arial" w:cs="Arial"/>
          <w:color w:val="000000" w:themeColor="text1"/>
          <w:sz w:val="24"/>
          <w:szCs w:val="24"/>
          <w:lang w:val="en"/>
        </w:rPr>
        <w:t xml:space="preserve"> groups that already suffer most from institutional racism and discrimination. Those colleagues with leadership positions are called upon to consider how they can use their influence to effectuate change and serve as role models.</w:t>
      </w:r>
    </w:p>
    <w:p w:rsidR="00F16F56" w:rsidP="31FA9C0D" w:rsidRDefault="3690065C" w14:paraId="03AEEAB9" w14:textId="65216F3A">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u w:val="single"/>
          <w:lang w:val="en"/>
        </w:rPr>
        <w:t>Definition of a decolonial education</w:t>
      </w:r>
    </w:p>
    <w:p w:rsidR="00F16F56" w:rsidP="31FA9C0D" w:rsidRDefault="3690065C" w14:paraId="291CE08A" w14:textId="2B717CEB">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A decolonial education </w:t>
      </w:r>
      <w:proofErr w:type="gramStart"/>
      <w:r w:rsidRPr="31FA9C0D">
        <w:rPr>
          <w:rFonts w:ascii="Arial" w:hAnsi="Arial" w:eastAsia="Arial" w:cs="Arial"/>
          <w:color w:val="000000" w:themeColor="text1"/>
          <w:sz w:val="24"/>
          <w:szCs w:val="24"/>
          <w:lang w:val="en"/>
        </w:rPr>
        <w:t>seeks;</w:t>
      </w:r>
      <w:proofErr w:type="gramEnd"/>
    </w:p>
    <w:p w:rsidR="00F16F56" w:rsidP="31FA9C0D" w:rsidRDefault="3690065C" w14:paraId="0B6880CA" w14:textId="5727B790">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lastRenderedPageBreak/>
        <w:t>To question the origins of the knowledge taught and the colonial legacies that are replicated within.</w:t>
      </w:r>
    </w:p>
    <w:p w:rsidR="00F16F56" w:rsidP="31FA9C0D" w:rsidRDefault="3690065C" w14:paraId="64EF66EF" w14:textId="58E9277F">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To challenge the presence of a hidden curriculum of assumed knowledge that unfairly disadvantages many.</w:t>
      </w:r>
    </w:p>
    <w:p w:rsidR="00F16F56" w:rsidP="31FA9C0D" w:rsidRDefault="3690065C" w14:paraId="31CBD752" w14:textId="5483BDC4">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To ask whose knowledges and voices are undervalued and silenced.</w:t>
      </w:r>
    </w:p>
    <w:p w:rsidR="00F16F56" w:rsidP="31FA9C0D" w:rsidRDefault="3690065C" w14:paraId="37BB4B82" w14:textId="06B70692">
      <w:pPr>
        <w:spacing w:line="310" w:lineRule="auto"/>
        <w:jc w:val="both"/>
        <w:rPr>
          <w:rFonts w:ascii="Arial" w:hAnsi="Arial" w:eastAsia="Arial" w:cs="Arial"/>
          <w:color w:val="000000" w:themeColor="text1"/>
          <w:sz w:val="24"/>
          <w:szCs w:val="24"/>
        </w:rPr>
      </w:pPr>
      <w:r w:rsidRPr="29338880">
        <w:rPr>
          <w:rFonts w:ascii="Arial" w:hAnsi="Arial" w:eastAsia="Arial" w:cs="Arial"/>
          <w:color w:val="000000" w:themeColor="text1"/>
          <w:sz w:val="24"/>
          <w:szCs w:val="24"/>
          <w:lang w:val="en"/>
        </w:rPr>
        <w:t>To work proactively to rebalance such unequal power dynamics.</w:t>
      </w:r>
    </w:p>
    <w:p w:rsidR="7A3A1339" w:rsidP="29338880" w:rsidRDefault="7A3A1339" w14:paraId="622100DD" w14:textId="792F6847">
      <w:pPr>
        <w:spacing w:line="310" w:lineRule="auto"/>
        <w:jc w:val="both"/>
        <w:rPr>
          <w:rFonts w:ascii="Arial" w:hAnsi="Arial" w:eastAsia="Arial" w:cs="Arial"/>
          <w:color w:val="000000" w:themeColor="text1"/>
          <w:sz w:val="24"/>
          <w:szCs w:val="24"/>
          <w:lang w:val="en"/>
        </w:rPr>
      </w:pPr>
      <w:r w:rsidRPr="29338880">
        <w:rPr>
          <w:rFonts w:ascii="Arial" w:hAnsi="Arial" w:eastAsia="Arial" w:cs="Arial"/>
          <w:color w:val="000000" w:themeColor="text1"/>
          <w:sz w:val="24"/>
          <w:szCs w:val="24"/>
          <w:lang w:val="en"/>
        </w:rPr>
        <w:t>It is one where the evaluation of the curriculum and pedagogical practices is an evolving and responsive process and has partnership between the staff and student body at its heart.</w:t>
      </w:r>
    </w:p>
    <w:p w:rsidRPr="00B50086" w:rsidR="7A3A1339" w:rsidP="07717DFE" w:rsidRDefault="7A3A1339" w14:paraId="1BB1E8A1" w14:textId="6FAD7136">
      <w:pPr>
        <w:spacing w:line="310" w:lineRule="auto"/>
        <w:jc w:val="both"/>
        <w:rPr>
          <w:rFonts w:ascii="Arial" w:hAnsi="Arial" w:eastAsia="Arial" w:cs="Arial"/>
          <w:b w:val="0"/>
          <w:bCs w:val="0"/>
          <w:color w:val="000000" w:themeColor="text1"/>
          <w:sz w:val="24"/>
          <w:szCs w:val="24"/>
          <w:lang w:val="en"/>
        </w:rPr>
      </w:pPr>
      <w:r w:rsidRPr="07717DFE" w:rsidR="7A3A1339">
        <w:rPr>
          <w:rFonts w:ascii="Arial" w:hAnsi="Arial" w:eastAsia="Arial" w:cs="Arial"/>
          <w:b w:val="0"/>
          <w:bCs w:val="0"/>
          <w:color w:val="000000" w:themeColor="text1" w:themeTint="FF" w:themeShade="FF"/>
          <w:sz w:val="24"/>
          <w:szCs w:val="24"/>
          <w:lang w:val="en"/>
        </w:rPr>
        <w:t xml:space="preserve">It aims to combat racial prejudices and discrimination and to challenge </w:t>
      </w:r>
      <w:proofErr w:type="spellStart"/>
      <w:r w:rsidRPr="07717DFE" w:rsidR="7A3A1339">
        <w:rPr>
          <w:rFonts w:ascii="Arial" w:hAnsi="Arial" w:eastAsia="Arial" w:cs="Arial"/>
          <w:b w:val="0"/>
          <w:bCs w:val="0"/>
          <w:color w:val="000000" w:themeColor="text1" w:themeTint="FF" w:themeShade="FF"/>
          <w:sz w:val="24"/>
          <w:szCs w:val="24"/>
          <w:lang w:val="en"/>
        </w:rPr>
        <w:t>racialised</w:t>
      </w:r>
      <w:proofErr w:type="spellEnd"/>
      <w:r w:rsidRPr="07717DFE" w:rsidR="7A3A1339">
        <w:rPr>
          <w:rFonts w:ascii="Arial" w:hAnsi="Arial" w:eastAsia="Arial" w:cs="Arial"/>
          <w:b w:val="0"/>
          <w:bCs w:val="0"/>
          <w:color w:val="000000" w:themeColor="text1" w:themeTint="FF" w:themeShade="FF"/>
          <w:sz w:val="24"/>
          <w:szCs w:val="24"/>
          <w:lang w:val="en"/>
        </w:rPr>
        <w:t xml:space="preserve"> privilege.</w:t>
      </w:r>
    </w:p>
    <w:p w:rsidR="00F16F56" w:rsidP="31FA9C0D" w:rsidRDefault="3690065C" w14:paraId="0BC914EA" w14:textId="332142F2">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It is relevant and applicable to all disciplines across the university.</w:t>
      </w:r>
    </w:p>
    <w:p w:rsidR="00F16F56" w:rsidP="31FA9C0D" w:rsidRDefault="3690065C" w14:paraId="666359D1" w14:textId="61622657">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As well as addressing questions of curriculum and pedagogy, it also encompasses wider university structures and practices.</w:t>
      </w:r>
    </w:p>
    <w:p w:rsidR="00F16F56" w:rsidP="31FA9C0D" w:rsidRDefault="00F16F56" w14:paraId="437EFDFA" w14:textId="706F2B61">
      <w:pPr>
        <w:spacing w:line="310" w:lineRule="auto"/>
        <w:jc w:val="both"/>
        <w:rPr>
          <w:rFonts w:ascii="Arial" w:hAnsi="Arial" w:eastAsia="Arial" w:cs="Arial"/>
          <w:color w:val="000000" w:themeColor="text1"/>
          <w:sz w:val="24"/>
          <w:szCs w:val="24"/>
        </w:rPr>
      </w:pPr>
    </w:p>
    <w:p w:rsidR="00F16F56" w:rsidP="7439734F" w:rsidRDefault="3690065C" w14:paraId="5EC4C771" w14:textId="36062B82">
      <w:pPr>
        <w:pStyle w:val="ListParagraph"/>
        <w:numPr>
          <w:ilvl w:val="0"/>
          <w:numId w:val="7"/>
        </w:numPr>
        <w:spacing w:line="310" w:lineRule="auto"/>
        <w:jc w:val="both"/>
        <w:rPr>
          <w:rFonts w:ascii="Arial" w:hAnsi="Arial" w:eastAsia="Arial" w:cs="Arial"/>
          <w:color w:val="000000" w:themeColor="text1"/>
          <w:sz w:val="24"/>
          <w:szCs w:val="24"/>
        </w:rPr>
      </w:pPr>
      <w:r w:rsidRPr="7439734F" w:rsidR="3690065C">
        <w:rPr>
          <w:rFonts w:ascii="Arial" w:hAnsi="Arial" w:eastAsia="Arial" w:cs="Arial"/>
          <w:color w:val="000000" w:themeColor="text1" w:themeTint="FF" w:themeShade="FF"/>
          <w:sz w:val="24"/>
          <w:szCs w:val="24"/>
          <w:u w:val="single"/>
          <w:lang w:val="en"/>
        </w:rPr>
        <w:t>Learning and Teaching Practices</w:t>
      </w:r>
    </w:p>
    <w:p w:rsidR="00F16F56" w:rsidP="213FB85A" w:rsidRDefault="3690065C" w14:paraId="7BF17855" w14:textId="529E02D4">
      <w:pPr>
        <w:pStyle w:val="Normal"/>
        <w:spacing w:line="310" w:lineRule="auto"/>
        <w:ind w:left="0"/>
        <w:jc w:val="both"/>
        <w:rPr>
          <w:rFonts w:eastAsia="" w:eastAsiaTheme="minorEastAsia"/>
          <w:color w:val="000000" w:themeColor="text1"/>
          <w:sz w:val="24"/>
          <w:szCs w:val="24"/>
        </w:rPr>
      </w:pPr>
      <w:r w:rsidRPr="213FB85A" w:rsidR="28F966B9">
        <w:rPr>
          <w:rFonts w:ascii="Arial" w:hAnsi="Arial" w:eastAsia="Arial" w:cs="Arial"/>
          <w:color w:val="000000" w:themeColor="text1" w:themeTint="FF" w:themeShade="FF"/>
          <w:sz w:val="24"/>
          <w:szCs w:val="24"/>
          <w:lang w:val="en"/>
        </w:rPr>
        <w:t xml:space="preserve">1.1 </w:t>
      </w:r>
      <w:r w:rsidRPr="213FB85A" w:rsidR="2411DC93">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The University will support people to actively work to </w:t>
      </w:r>
      <w:proofErr w:type="spellStart"/>
      <w:r w:rsidRPr="213FB85A" w:rsidR="3690065C">
        <w:rPr>
          <w:rFonts w:ascii="Arial" w:hAnsi="Arial" w:eastAsia="Arial" w:cs="Arial"/>
          <w:color w:val="000000" w:themeColor="text1" w:themeTint="FF" w:themeShade="FF"/>
          <w:sz w:val="24"/>
          <w:szCs w:val="24"/>
          <w:lang w:val="en"/>
        </w:rPr>
        <w:t>decolonise</w:t>
      </w:r>
      <w:proofErr w:type="spellEnd"/>
      <w:r w:rsidRPr="213FB85A" w:rsidR="3690065C">
        <w:rPr>
          <w:rFonts w:ascii="Arial" w:hAnsi="Arial" w:eastAsia="Arial" w:cs="Arial"/>
          <w:color w:val="000000" w:themeColor="text1" w:themeTint="FF" w:themeShade="FF"/>
          <w:sz w:val="24"/>
          <w:szCs w:val="24"/>
          <w:lang w:val="en"/>
        </w:rPr>
        <w:t xml:space="preserve"> their curricula and educational practices to consider the legacies of colonialism, unequal power dynamics and discrimination that they may contain.</w:t>
      </w:r>
    </w:p>
    <w:p w:rsidR="00F16F56" w:rsidP="213FB85A" w:rsidRDefault="3690065C" w14:paraId="4F3A8D8B" w14:textId="6567676D">
      <w:pPr>
        <w:pStyle w:val="Normal"/>
        <w:spacing w:line="310" w:lineRule="auto"/>
        <w:ind w:left="0"/>
        <w:jc w:val="both"/>
        <w:rPr>
          <w:rFonts w:eastAsia="" w:eastAsiaTheme="minorEastAsia"/>
          <w:color w:val="000000" w:themeColor="text1"/>
          <w:sz w:val="24"/>
          <w:szCs w:val="24"/>
        </w:rPr>
      </w:pPr>
      <w:r w:rsidRPr="213FB85A" w:rsidR="6D80B02C">
        <w:rPr>
          <w:rFonts w:ascii="Arial" w:hAnsi="Arial" w:eastAsia="Arial" w:cs="Arial"/>
          <w:color w:val="000000" w:themeColor="text1" w:themeTint="FF" w:themeShade="FF"/>
          <w:sz w:val="24"/>
          <w:szCs w:val="24"/>
          <w:lang w:val="en"/>
        </w:rPr>
        <w:t xml:space="preserve">1.2 </w:t>
      </w:r>
      <w:r w:rsidRPr="213FB85A" w:rsidR="4040BAB2">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Decolonising</w:t>
      </w:r>
      <w:r w:rsidRPr="213FB85A" w:rsidR="3690065C">
        <w:rPr>
          <w:rFonts w:ascii="Arial" w:hAnsi="Arial" w:eastAsia="Arial" w:cs="Arial"/>
          <w:color w:val="000000" w:themeColor="text1" w:themeTint="FF" w:themeShade="FF"/>
          <w:sz w:val="24"/>
          <w:szCs w:val="24"/>
          <w:lang w:val="en"/>
        </w:rPr>
        <w:t xml:space="preserve"> work should be carried out in conjunction with students so that they have a sustained and meaningful input into curricula and pedagogy. However, students should not be solely responsible.</w:t>
      </w:r>
    </w:p>
    <w:p w:rsidR="00F16F56" w:rsidP="213FB85A" w:rsidRDefault="3690065C" w14:paraId="219356A6" w14:textId="74B0F31B">
      <w:pPr>
        <w:pStyle w:val="Normal"/>
        <w:spacing w:line="310" w:lineRule="auto"/>
        <w:ind w:left="0"/>
        <w:jc w:val="both"/>
        <w:rPr>
          <w:rFonts w:eastAsia="" w:eastAsiaTheme="minorEastAsia"/>
          <w:color w:val="000000" w:themeColor="text1"/>
          <w:sz w:val="24"/>
          <w:szCs w:val="24"/>
        </w:rPr>
      </w:pPr>
      <w:r w:rsidRPr="213FB85A" w:rsidR="25BEFEFA">
        <w:rPr>
          <w:rFonts w:ascii="Arial" w:hAnsi="Arial" w:eastAsia="Arial" w:cs="Arial"/>
          <w:color w:val="000000" w:themeColor="text1" w:themeTint="FF" w:themeShade="FF"/>
          <w:sz w:val="24"/>
          <w:szCs w:val="24"/>
          <w:lang w:val="en"/>
        </w:rPr>
        <w:t xml:space="preserve">1.3 </w:t>
      </w:r>
      <w:r w:rsidRPr="213FB85A" w:rsidR="2785961B">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The University commits to support people to adopt decolonial pedagogy and assessment methods to empower staff and students to develop their own critical thinking skills and educational practice.</w:t>
      </w:r>
    </w:p>
    <w:p w:rsidR="00F16F56" w:rsidP="213FB85A" w:rsidRDefault="3690065C" w14:paraId="26A9E596" w14:textId="56784DBD">
      <w:pPr>
        <w:pStyle w:val="Normal"/>
        <w:spacing w:line="310" w:lineRule="auto"/>
        <w:ind w:left="0"/>
        <w:jc w:val="both"/>
        <w:rPr>
          <w:rFonts w:eastAsia="" w:eastAsiaTheme="minorEastAsia"/>
          <w:color w:val="000000" w:themeColor="text1"/>
          <w:sz w:val="24"/>
          <w:szCs w:val="24"/>
        </w:rPr>
      </w:pPr>
      <w:r w:rsidRPr="213FB85A" w:rsidR="61541D4A">
        <w:rPr>
          <w:rFonts w:ascii="Arial" w:hAnsi="Arial" w:eastAsia="Arial" w:cs="Arial"/>
          <w:color w:val="000000" w:themeColor="text1" w:themeTint="FF" w:themeShade="FF"/>
          <w:sz w:val="24"/>
          <w:szCs w:val="24"/>
          <w:lang w:val="en"/>
        </w:rPr>
        <w:t xml:space="preserve">1.4 </w:t>
      </w:r>
      <w:r w:rsidRPr="213FB85A" w:rsidR="155C0D47">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This Learning and Teaching work will be facilitated by schools and services and later reviewed through the inclusion of questions on decolonial practices in all university learning &amp; teaching quality assurance mechanisms - including module/ program approval, feedback and evaluation methods and staff/student forums.</w:t>
      </w:r>
    </w:p>
    <w:p w:rsidR="00F16F56" w:rsidP="213FB85A" w:rsidRDefault="3690065C" w14:paraId="0AA7278F" w14:textId="78441BEC">
      <w:pPr>
        <w:pStyle w:val="Normal"/>
        <w:spacing w:line="310" w:lineRule="auto"/>
        <w:ind w:left="0"/>
        <w:jc w:val="both"/>
        <w:rPr>
          <w:rFonts w:eastAsia="" w:eastAsiaTheme="minorEastAsia"/>
          <w:color w:val="000000" w:themeColor="text1"/>
          <w:sz w:val="24"/>
          <w:szCs w:val="24"/>
        </w:rPr>
      </w:pPr>
      <w:r w:rsidRPr="213FB85A" w:rsidR="4EB3422B">
        <w:rPr>
          <w:rFonts w:ascii="Arial" w:hAnsi="Arial" w:eastAsia="Arial" w:cs="Arial"/>
          <w:color w:val="000000" w:themeColor="text1" w:themeTint="FF" w:themeShade="FF"/>
          <w:sz w:val="24"/>
          <w:szCs w:val="24"/>
          <w:lang w:val="en"/>
        </w:rPr>
        <w:t xml:space="preserve">1.5 </w:t>
      </w:r>
      <w:r w:rsidRPr="213FB85A" w:rsidR="4186FAF2">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Decolonial pedagogy will be </w:t>
      </w:r>
      <w:proofErr w:type="spellStart"/>
      <w:r w:rsidRPr="213FB85A" w:rsidR="3690065C">
        <w:rPr>
          <w:rFonts w:ascii="Arial" w:hAnsi="Arial" w:eastAsia="Arial" w:cs="Arial"/>
          <w:color w:val="000000" w:themeColor="text1" w:themeTint="FF" w:themeShade="FF"/>
          <w:sz w:val="24"/>
          <w:szCs w:val="24"/>
          <w:lang w:val="en"/>
        </w:rPr>
        <w:t>recognised</w:t>
      </w:r>
      <w:proofErr w:type="spellEnd"/>
      <w:r w:rsidRPr="213FB85A" w:rsidR="3690065C">
        <w:rPr>
          <w:rFonts w:ascii="Arial" w:hAnsi="Arial" w:eastAsia="Arial" w:cs="Arial"/>
          <w:color w:val="000000" w:themeColor="text1" w:themeTint="FF" w:themeShade="FF"/>
          <w:sz w:val="24"/>
          <w:szCs w:val="24"/>
          <w:lang w:val="en"/>
        </w:rPr>
        <w:t xml:space="preserve"> and highlighted through the creation of a </w:t>
      </w:r>
      <w:proofErr w:type="spellStart"/>
      <w:r w:rsidRPr="213FB85A" w:rsidR="3690065C">
        <w:rPr>
          <w:rFonts w:ascii="Arial" w:hAnsi="Arial" w:eastAsia="Arial" w:cs="Arial"/>
          <w:color w:val="000000" w:themeColor="text1" w:themeTint="FF" w:themeShade="FF"/>
          <w:sz w:val="24"/>
          <w:szCs w:val="24"/>
          <w:lang w:val="en"/>
        </w:rPr>
        <w:t>Leeds’</w:t>
      </w:r>
      <w:proofErr w:type="spellEnd"/>
      <w:r w:rsidRPr="213FB85A" w:rsidR="3690065C">
        <w:rPr>
          <w:rFonts w:ascii="Arial" w:hAnsi="Arial" w:eastAsia="Arial" w:cs="Arial"/>
          <w:color w:val="000000" w:themeColor="text1" w:themeTint="FF" w:themeShade="FF"/>
          <w:sz w:val="24"/>
          <w:szCs w:val="24"/>
          <w:lang w:val="en"/>
        </w:rPr>
        <w:t xml:space="preserve">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Mark. This will be institutional level recognition of modules that offer a diverse and inclusive range of topics, case studies and reading list </w:t>
      </w:r>
      <w:r w:rsidRPr="213FB85A" w:rsidR="3690065C">
        <w:rPr>
          <w:rFonts w:ascii="Arial" w:hAnsi="Arial" w:eastAsia="Arial" w:cs="Arial"/>
          <w:color w:val="000000" w:themeColor="text1" w:themeTint="FF" w:themeShade="FF"/>
          <w:sz w:val="24"/>
          <w:szCs w:val="24"/>
          <w:lang w:val="en"/>
        </w:rPr>
        <w:t>items to their students and/or are taught and assessed using decolonial pedagogy. The award will be visible in Minerva and on the Module catalogue to help inform student choice.</w:t>
      </w:r>
    </w:p>
    <w:p w:rsidR="00F16F56" w:rsidP="213FB85A" w:rsidRDefault="3690065C" w14:paraId="49D9593C" w14:textId="2B3D2560">
      <w:pPr>
        <w:pStyle w:val="Normal"/>
        <w:spacing w:line="310" w:lineRule="auto"/>
        <w:ind w:left="0"/>
        <w:jc w:val="both"/>
        <w:rPr>
          <w:rFonts w:eastAsia="" w:eastAsiaTheme="minorEastAsia"/>
          <w:color w:val="000000" w:themeColor="text1"/>
          <w:sz w:val="24"/>
          <w:szCs w:val="24"/>
        </w:rPr>
      </w:pPr>
      <w:r w:rsidRPr="213FB85A" w:rsidR="618FB8B2">
        <w:rPr>
          <w:rFonts w:ascii="Arial" w:hAnsi="Arial" w:eastAsia="Arial" w:cs="Arial"/>
          <w:color w:val="000000" w:themeColor="text1" w:themeTint="FF" w:themeShade="FF"/>
          <w:sz w:val="24"/>
          <w:szCs w:val="24"/>
          <w:lang w:val="en"/>
        </w:rPr>
        <w:t>1.6</w:t>
      </w:r>
      <w:r w:rsidRPr="213FB85A" w:rsidR="5363B675">
        <w:rPr>
          <w:rFonts w:ascii="Arial" w:hAnsi="Arial" w:eastAsia="Arial" w:cs="Arial"/>
          <w:color w:val="000000" w:themeColor="text1" w:themeTint="FF" w:themeShade="FF"/>
          <w:sz w:val="24"/>
          <w:szCs w:val="24"/>
          <w:lang w:val="en"/>
        </w:rPr>
        <w:t xml:space="preserve"> </w:t>
      </w:r>
      <w:r w:rsidRPr="213FB85A" w:rsidR="618FB8B2">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Decolonising</w:t>
      </w:r>
      <w:r w:rsidRPr="213FB85A" w:rsidR="3690065C">
        <w:rPr>
          <w:rFonts w:ascii="Arial" w:hAnsi="Arial" w:eastAsia="Arial" w:cs="Arial"/>
          <w:color w:val="000000" w:themeColor="text1" w:themeTint="FF" w:themeShade="FF"/>
          <w:sz w:val="24"/>
          <w:szCs w:val="24"/>
          <w:lang w:val="en"/>
        </w:rPr>
        <w:t xml:space="preserve"> learning and teaching practices will be supported by the </w:t>
      </w:r>
      <w:r w:rsidRPr="213FB85A" w:rsidR="3690065C">
        <w:rPr>
          <w:rFonts w:ascii="Arial" w:hAnsi="Arial" w:eastAsia="Arial" w:cs="Arial"/>
          <w:color w:val="000000" w:themeColor="text1" w:themeTint="FF" w:themeShade="FF"/>
          <w:sz w:val="24"/>
          <w:szCs w:val="24"/>
          <w:lang w:val="en"/>
        </w:rPr>
        <w:t>Library</w:t>
      </w:r>
      <w:r w:rsidRPr="213FB85A" w:rsidR="3690065C">
        <w:rPr>
          <w:rFonts w:ascii="Arial" w:hAnsi="Arial" w:eastAsia="Arial" w:cs="Arial"/>
          <w:color w:val="000000" w:themeColor="text1" w:themeTint="FF" w:themeShade="FF"/>
          <w:sz w:val="24"/>
          <w:szCs w:val="24"/>
          <w:lang w:val="en"/>
        </w:rPr>
        <w:t xml:space="preserve">. There will be an active purchasing policy of decolonial texts and resources. </w:t>
      </w:r>
      <w:proofErr w:type="spellStart"/>
      <w:r w:rsidRPr="213FB85A" w:rsidR="3690065C">
        <w:rPr>
          <w:rFonts w:ascii="Arial" w:hAnsi="Arial" w:eastAsia="Arial" w:cs="Arial"/>
          <w:color w:val="000000" w:themeColor="text1" w:themeTint="FF" w:themeShade="FF"/>
          <w:sz w:val="24"/>
          <w:szCs w:val="24"/>
          <w:lang w:val="en"/>
        </w:rPr>
        <w:t>Skills@Library</w:t>
      </w:r>
      <w:proofErr w:type="spellEnd"/>
      <w:r w:rsidRPr="213FB85A" w:rsidR="3690065C">
        <w:rPr>
          <w:rFonts w:ascii="Arial" w:hAnsi="Arial" w:eastAsia="Arial" w:cs="Arial"/>
          <w:color w:val="000000" w:themeColor="text1" w:themeTint="FF" w:themeShade="FF"/>
          <w:sz w:val="24"/>
          <w:szCs w:val="24"/>
          <w:lang w:val="en"/>
        </w:rPr>
        <w:t xml:space="preserve"> will foreground decolonial academic skills courses.</w:t>
      </w:r>
    </w:p>
    <w:p w:rsidR="00F16F56" w:rsidP="213FB85A" w:rsidRDefault="3690065C" w14:paraId="5AF55600" w14:textId="53966B01">
      <w:pPr>
        <w:pStyle w:val="Normal"/>
        <w:spacing w:line="310" w:lineRule="auto"/>
        <w:ind w:left="0"/>
        <w:jc w:val="both"/>
        <w:rPr>
          <w:rFonts w:eastAsia="" w:eastAsiaTheme="minorEastAsia"/>
          <w:color w:val="000000" w:themeColor="text1"/>
          <w:sz w:val="24"/>
          <w:szCs w:val="24"/>
        </w:rPr>
      </w:pPr>
      <w:r w:rsidRPr="213FB85A" w:rsidR="4D656A1C">
        <w:rPr>
          <w:rFonts w:ascii="Arial" w:hAnsi="Arial" w:eastAsia="Arial" w:cs="Arial"/>
          <w:color w:val="000000" w:themeColor="text1" w:themeTint="FF" w:themeShade="FF"/>
          <w:sz w:val="24"/>
          <w:szCs w:val="24"/>
          <w:lang w:val="en"/>
        </w:rPr>
        <w:t xml:space="preserve">1.7 </w:t>
      </w:r>
      <w:r w:rsidRPr="213FB85A" w:rsidR="12760AD7">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Training in decolonial pedagogy will be run by LITE and OD&amp;PL to provide staff with the tools to </w:t>
      </w:r>
      <w:proofErr w:type="spellStart"/>
      <w:r w:rsidRPr="213FB85A" w:rsidR="3690065C">
        <w:rPr>
          <w:rFonts w:ascii="Arial" w:hAnsi="Arial" w:eastAsia="Arial" w:cs="Arial"/>
          <w:color w:val="000000" w:themeColor="text1" w:themeTint="FF" w:themeShade="FF"/>
          <w:sz w:val="24"/>
          <w:szCs w:val="24"/>
          <w:lang w:val="en"/>
        </w:rPr>
        <w:t>decolonise</w:t>
      </w:r>
      <w:proofErr w:type="spellEnd"/>
      <w:r w:rsidRPr="213FB85A" w:rsidR="3690065C">
        <w:rPr>
          <w:rFonts w:ascii="Arial" w:hAnsi="Arial" w:eastAsia="Arial" w:cs="Arial"/>
          <w:color w:val="000000" w:themeColor="text1" w:themeTint="FF" w:themeShade="FF"/>
          <w:sz w:val="24"/>
          <w:szCs w:val="24"/>
          <w:lang w:val="en"/>
        </w:rPr>
        <w:t xml:space="preserve"> their curricula and teaching practices.</w:t>
      </w:r>
    </w:p>
    <w:p w:rsidR="00F16F56" w:rsidP="213FB85A" w:rsidRDefault="3690065C" w14:paraId="26392B1A" w14:textId="4C628950">
      <w:pPr>
        <w:pStyle w:val="Normal"/>
        <w:spacing w:line="310" w:lineRule="auto"/>
        <w:ind w:left="0"/>
        <w:jc w:val="both"/>
        <w:rPr>
          <w:rFonts w:eastAsia="" w:eastAsiaTheme="minorEastAsia"/>
          <w:color w:val="000000" w:themeColor="text1"/>
          <w:sz w:val="24"/>
          <w:szCs w:val="24"/>
        </w:rPr>
      </w:pPr>
      <w:r w:rsidRPr="213FB85A" w:rsidR="1D0BC931">
        <w:rPr>
          <w:rFonts w:ascii="Arial" w:hAnsi="Arial" w:eastAsia="Arial" w:cs="Arial"/>
          <w:color w:val="000000" w:themeColor="text1" w:themeTint="FF" w:themeShade="FF"/>
          <w:sz w:val="24"/>
          <w:szCs w:val="24"/>
          <w:lang w:val="en"/>
        </w:rPr>
        <w:t>1.8</w:t>
      </w:r>
      <w:r w:rsidRPr="213FB85A" w:rsidR="0914BF42">
        <w:rPr>
          <w:rFonts w:ascii="Arial" w:hAnsi="Arial" w:eastAsia="Arial" w:cs="Arial"/>
          <w:color w:val="000000" w:themeColor="text1" w:themeTint="FF" w:themeShade="FF"/>
          <w:sz w:val="24"/>
          <w:szCs w:val="24"/>
          <w:lang w:val="en"/>
        </w:rPr>
        <w:t xml:space="preserve"> </w:t>
      </w:r>
      <w:r w:rsidRPr="213FB85A" w:rsidR="1D0BC931">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Positive action policies should be applied to student opportunity </w:t>
      </w:r>
      <w:proofErr w:type="spellStart"/>
      <w:r w:rsidRPr="213FB85A" w:rsidR="3690065C">
        <w:rPr>
          <w:rFonts w:ascii="Arial" w:hAnsi="Arial" w:eastAsia="Arial" w:cs="Arial"/>
          <w:color w:val="000000" w:themeColor="text1" w:themeTint="FF" w:themeShade="FF"/>
          <w:sz w:val="24"/>
          <w:szCs w:val="24"/>
          <w:lang w:val="en"/>
        </w:rPr>
        <w:t>programmes</w:t>
      </w:r>
      <w:proofErr w:type="spellEnd"/>
      <w:r w:rsidRPr="213FB85A" w:rsidR="3690065C">
        <w:rPr>
          <w:rFonts w:ascii="Arial" w:hAnsi="Arial" w:eastAsia="Arial" w:cs="Arial"/>
          <w:color w:val="000000" w:themeColor="text1" w:themeTint="FF" w:themeShade="FF"/>
          <w:sz w:val="24"/>
          <w:szCs w:val="24"/>
          <w:lang w:val="en"/>
        </w:rPr>
        <w:t xml:space="preserve"> (Internships and Work Placements, Study Abroad, Scholarship schemes) and progression to certain academic </w:t>
      </w:r>
      <w:proofErr w:type="spellStart"/>
      <w:r w:rsidRPr="213FB85A" w:rsidR="3690065C">
        <w:rPr>
          <w:rFonts w:ascii="Arial" w:hAnsi="Arial" w:eastAsia="Arial" w:cs="Arial"/>
          <w:color w:val="000000" w:themeColor="text1" w:themeTint="FF" w:themeShade="FF"/>
          <w:sz w:val="24"/>
          <w:szCs w:val="24"/>
          <w:lang w:val="en"/>
        </w:rPr>
        <w:t>programmes</w:t>
      </w:r>
      <w:proofErr w:type="spellEnd"/>
      <w:r w:rsidRPr="213FB85A" w:rsidR="3690065C">
        <w:rPr>
          <w:rFonts w:ascii="Arial" w:hAnsi="Arial" w:eastAsia="Arial" w:cs="Arial"/>
          <w:color w:val="000000" w:themeColor="text1" w:themeTint="FF" w:themeShade="FF"/>
          <w:sz w:val="24"/>
          <w:szCs w:val="24"/>
          <w:lang w:val="en"/>
        </w:rPr>
        <w:t xml:space="preserve"> (Progression to Integrated Masters) based on an academic potential to achieve model.</w:t>
      </w:r>
    </w:p>
    <w:p w:rsidR="00F16F56" w:rsidP="31FA9C0D" w:rsidRDefault="00F16F56" w14:paraId="571B1ED2" w14:textId="71AA87EE">
      <w:pPr>
        <w:spacing w:line="310" w:lineRule="auto"/>
        <w:jc w:val="both"/>
        <w:rPr>
          <w:rFonts w:ascii="Arial" w:hAnsi="Arial" w:eastAsia="Arial" w:cs="Arial"/>
          <w:color w:val="000000" w:themeColor="text1"/>
          <w:sz w:val="24"/>
          <w:szCs w:val="24"/>
        </w:rPr>
      </w:pPr>
    </w:p>
    <w:p w:rsidR="00F16F56" w:rsidP="213FB85A" w:rsidRDefault="3690065C" w14:paraId="754E62F5" w14:textId="5145E716">
      <w:pPr>
        <w:pStyle w:val="ListParagraph"/>
        <w:numPr>
          <w:ilvl w:val="0"/>
          <w:numId w:val="7"/>
        </w:numPr>
        <w:spacing w:line="310" w:lineRule="auto"/>
        <w:jc w:val="both"/>
        <w:rPr>
          <w:rFonts w:ascii="Arial" w:hAnsi="Arial" w:eastAsia="Arial" w:cs="Arial"/>
          <w:color w:val="000000" w:themeColor="text1"/>
          <w:sz w:val="24"/>
          <w:szCs w:val="24"/>
        </w:rPr>
      </w:pPr>
      <w:r w:rsidRPr="213FB85A" w:rsidR="3690065C">
        <w:rPr>
          <w:rFonts w:ascii="Arial" w:hAnsi="Arial" w:eastAsia="Arial" w:cs="Arial"/>
          <w:color w:val="000000" w:themeColor="text1" w:themeTint="FF" w:themeShade="FF"/>
          <w:sz w:val="24"/>
          <w:szCs w:val="24"/>
          <w:u w:val="single"/>
          <w:lang w:val="en"/>
        </w:rPr>
        <w:t xml:space="preserve">Student Representation and Voice </w:t>
      </w:r>
    </w:p>
    <w:p w:rsidR="00F16F56" w:rsidP="213FB85A" w:rsidRDefault="3690065C" w14:paraId="1CF6DF9E" w14:textId="26BC0E0E">
      <w:pPr>
        <w:pStyle w:val="Normal"/>
        <w:spacing w:line="310" w:lineRule="auto"/>
        <w:ind w:left="0"/>
        <w:jc w:val="both"/>
        <w:rPr>
          <w:rFonts w:eastAsia="" w:eastAsiaTheme="minorEastAsia"/>
          <w:color w:val="000000" w:themeColor="text1"/>
          <w:sz w:val="24"/>
          <w:szCs w:val="24"/>
          <w:lang w:val="en"/>
        </w:rPr>
      </w:pPr>
      <w:r w:rsidRPr="213FB85A" w:rsidR="1573BF78">
        <w:rPr>
          <w:rFonts w:ascii="Arial" w:hAnsi="Arial" w:eastAsia="Arial" w:cs="Arial"/>
          <w:color w:val="000000" w:themeColor="text1" w:themeTint="FF" w:themeShade="FF"/>
          <w:sz w:val="24"/>
          <w:szCs w:val="24"/>
          <w:lang w:val="en"/>
        </w:rPr>
        <w:t xml:space="preserve">2.1 </w:t>
      </w:r>
      <w:r w:rsidRPr="213FB85A" w:rsidR="559AB62D">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A cross-institution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Student Advisory board will be formed (working with LUU), to be composed of two representatives from each faculty (from different year groups) plus three from the doctoral college (AHC, Social Sciences, STEM). Each representative will be paid for their work, which will include making recommendations on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policies (following input from the wider student body) and </w:t>
      </w:r>
      <w:proofErr w:type="spellStart"/>
      <w:r w:rsidRPr="213FB85A" w:rsidR="3690065C">
        <w:rPr>
          <w:rFonts w:ascii="Arial" w:hAnsi="Arial" w:eastAsia="Arial" w:cs="Arial"/>
          <w:color w:val="000000" w:themeColor="text1" w:themeTint="FF" w:themeShade="FF"/>
          <w:sz w:val="24"/>
          <w:szCs w:val="24"/>
          <w:lang w:val="en"/>
        </w:rPr>
        <w:t>organising</w:t>
      </w:r>
      <w:proofErr w:type="spellEnd"/>
      <w:r w:rsidRPr="213FB85A" w:rsidR="3690065C">
        <w:rPr>
          <w:rFonts w:ascii="Arial" w:hAnsi="Arial" w:eastAsia="Arial" w:cs="Arial"/>
          <w:color w:val="000000" w:themeColor="text1" w:themeTint="FF" w:themeShade="FF"/>
          <w:sz w:val="24"/>
          <w:szCs w:val="24"/>
          <w:lang w:val="en"/>
        </w:rPr>
        <w:t xml:space="preserve"> and promoting student-led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events.</w:t>
      </w:r>
    </w:p>
    <w:p w:rsidR="00F16F56" w:rsidP="213FB85A" w:rsidRDefault="3690065C" w14:paraId="327B1627" w14:textId="7E947AD9">
      <w:pPr>
        <w:pStyle w:val="Normal"/>
        <w:spacing w:line="310" w:lineRule="auto"/>
        <w:ind w:left="0"/>
        <w:jc w:val="both"/>
        <w:rPr>
          <w:rFonts w:eastAsia="" w:eastAsiaTheme="minorEastAsia"/>
          <w:color w:val="000000" w:themeColor="text1"/>
          <w:sz w:val="24"/>
          <w:szCs w:val="24"/>
        </w:rPr>
      </w:pPr>
      <w:r w:rsidRPr="213FB85A" w:rsidR="78E76A3C">
        <w:rPr>
          <w:rFonts w:ascii="Arial" w:hAnsi="Arial" w:eastAsia="Arial" w:cs="Arial"/>
          <w:color w:val="000000" w:themeColor="text1" w:themeTint="FF" w:themeShade="FF"/>
          <w:sz w:val="24"/>
          <w:szCs w:val="24"/>
          <w:lang w:val="en"/>
        </w:rPr>
        <w:t xml:space="preserve">2.2 </w:t>
      </w:r>
      <w:r w:rsidRPr="213FB85A" w:rsidR="5222832E">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An annual, internal, university-wide student-led conference on decolonial education and research will be </w:t>
      </w:r>
      <w:proofErr w:type="spellStart"/>
      <w:r w:rsidRPr="213FB85A" w:rsidR="3690065C">
        <w:rPr>
          <w:rFonts w:ascii="Arial" w:hAnsi="Arial" w:eastAsia="Arial" w:cs="Arial"/>
          <w:color w:val="000000" w:themeColor="text1" w:themeTint="FF" w:themeShade="FF"/>
          <w:sz w:val="24"/>
          <w:szCs w:val="24"/>
          <w:lang w:val="en"/>
        </w:rPr>
        <w:t>organised</w:t>
      </w:r>
      <w:proofErr w:type="spellEnd"/>
      <w:r w:rsidRPr="213FB85A" w:rsidR="3690065C">
        <w:rPr>
          <w:rFonts w:ascii="Arial" w:hAnsi="Arial" w:eastAsia="Arial" w:cs="Arial"/>
          <w:color w:val="000000" w:themeColor="text1" w:themeTint="FF" w:themeShade="FF"/>
          <w:sz w:val="24"/>
          <w:szCs w:val="24"/>
          <w:lang w:val="en"/>
        </w:rPr>
        <w:t xml:space="preserve"> and funded to highlight the range of decolonial student work and activism at both undergraduate and postgraduate level.</w:t>
      </w:r>
    </w:p>
    <w:p w:rsidR="00F16F56" w:rsidP="31FA9C0D" w:rsidRDefault="00F16F56" w14:paraId="369BF2BD" w14:textId="72CC4609">
      <w:pPr>
        <w:spacing w:line="310" w:lineRule="auto"/>
        <w:jc w:val="both"/>
        <w:rPr>
          <w:rFonts w:ascii="Arial" w:hAnsi="Arial" w:eastAsia="Arial" w:cs="Arial"/>
          <w:color w:val="000000" w:themeColor="text1"/>
          <w:sz w:val="24"/>
          <w:szCs w:val="24"/>
        </w:rPr>
      </w:pPr>
    </w:p>
    <w:p w:rsidR="00F16F56" w:rsidP="213FB85A" w:rsidRDefault="3690065C" w14:paraId="0945649B" w14:textId="15E46B76">
      <w:pPr>
        <w:pStyle w:val="ListParagraph"/>
        <w:numPr>
          <w:ilvl w:val="0"/>
          <w:numId w:val="7"/>
        </w:numPr>
        <w:spacing w:line="310" w:lineRule="auto"/>
        <w:jc w:val="both"/>
        <w:rPr>
          <w:rFonts w:ascii="Arial" w:hAnsi="Arial" w:eastAsia="Arial" w:cs="Arial"/>
          <w:color w:val="000000" w:themeColor="text1"/>
          <w:sz w:val="24"/>
          <w:szCs w:val="24"/>
        </w:rPr>
      </w:pPr>
      <w:r w:rsidRPr="213FB85A" w:rsidR="3690065C">
        <w:rPr>
          <w:rFonts w:ascii="Arial" w:hAnsi="Arial" w:eastAsia="Arial" w:cs="Arial"/>
          <w:color w:val="000000" w:themeColor="text1" w:themeTint="FF" w:themeShade="FF"/>
          <w:sz w:val="24"/>
          <w:szCs w:val="24"/>
          <w:u w:val="single"/>
          <w:lang w:val="en"/>
        </w:rPr>
        <w:t>Student Support</w:t>
      </w:r>
    </w:p>
    <w:p w:rsidR="00F16F56" w:rsidP="31FA9C0D" w:rsidRDefault="3690065C" w14:paraId="042053B2" w14:textId="5CFC8DE7">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Decoloniality also seeks to address structural inequalities in all areas of student life and experience, for this reason, it is recommended that there should </w:t>
      </w:r>
      <w:proofErr w:type="gramStart"/>
      <w:r w:rsidRPr="31FA9C0D">
        <w:rPr>
          <w:rFonts w:ascii="Arial" w:hAnsi="Arial" w:eastAsia="Arial" w:cs="Arial"/>
          <w:color w:val="000000" w:themeColor="text1"/>
          <w:sz w:val="24"/>
          <w:szCs w:val="24"/>
          <w:lang w:val="en"/>
        </w:rPr>
        <w:t>be;</w:t>
      </w:r>
      <w:proofErr w:type="gramEnd"/>
    </w:p>
    <w:p w:rsidR="00F16F56" w:rsidP="213FB85A" w:rsidRDefault="3690065C" w14:paraId="6A01EBCE" w14:textId="0BD1F38B">
      <w:pPr>
        <w:pStyle w:val="Normal"/>
        <w:spacing w:line="310" w:lineRule="auto"/>
        <w:ind w:left="0"/>
        <w:jc w:val="both"/>
        <w:rPr>
          <w:rFonts w:eastAsia="" w:eastAsiaTheme="minorEastAsia"/>
          <w:color w:val="000000" w:themeColor="text1"/>
          <w:sz w:val="24"/>
          <w:szCs w:val="24"/>
        </w:rPr>
      </w:pPr>
      <w:r w:rsidRPr="213FB85A" w:rsidR="36A57F01">
        <w:rPr>
          <w:rFonts w:ascii="Arial" w:hAnsi="Arial" w:eastAsia="Arial" w:cs="Arial"/>
          <w:color w:val="000000" w:themeColor="text1" w:themeTint="FF" w:themeShade="FF"/>
          <w:sz w:val="24"/>
          <w:szCs w:val="24"/>
          <w:lang w:val="en"/>
        </w:rPr>
        <w:t xml:space="preserve">3.1 </w:t>
      </w:r>
      <w:r w:rsidRPr="213FB85A" w:rsidR="60D067F9">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Continued training of culturally competent advisors and counsellors and a review of online advice for cultural competency.</w:t>
      </w:r>
    </w:p>
    <w:p w:rsidR="00F16F56" w:rsidP="213FB85A" w:rsidRDefault="3690065C" w14:paraId="04AEE598" w14:textId="0CDB4547">
      <w:pPr>
        <w:pStyle w:val="Normal"/>
        <w:spacing w:line="310" w:lineRule="auto"/>
        <w:ind w:left="0"/>
        <w:jc w:val="both"/>
        <w:rPr>
          <w:rFonts w:eastAsia="" w:eastAsiaTheme="minorEastAsia"/>
          <w:color w:val="000000" w:themeColor="text1"/>
          <w:sz w:val="24"/>
          <w:szCs w:val="24"/>
        </w:rPr>
      </w:pPr>
      <w:r w:rsidRPr="213FB85A" w:rsidR="36C6AB87">
        <w:rPr>
          <w:rFonts w:ascii="Arial" w:hAnsi="Arial" w:eastAsia="Arial" w:cs="Arial"/>
          <w:color w:val="000000" w:themeColor="text1" w:themeTint="FF" w:themeShade="FF"/>
          <w:sz w:val="24"/>
          <w:szCs w:val="24"/>
          <w:lang w:val="en"/>
        </w:rPr>
        <w:t xml:space="preserve">3.2 </w:t>
      </w:r>
      <w:r w:rsidRPr="213FB85A" w:rsidR="200DAB58">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A review of student support mechanisms and procedures (including (Academic) Personal Tutoring) to reflect upon situations that disproportionately impact </w:t>
      </w:r>
      <w:proofErr w:type="spellStart"/>
      <w:r w:rsidRPr="213FB85A" w:rsidR="3690065C">
        <w:rPr>
          <w:rFonts w:ascii="Arial" w:hAnsi="Arial" w:eastAsia="Arial" w:cs="Arial"/>
          <w:color w:val="000000" w:themeColor="text1" w:themeTint="FF" w:themeShade="FF"/>
          <w:sz w:val="24"/>
          <w:szCs w:val="24"/>
          <w:lang w:val="en"/>
        </w:rPr>
        <w:t>minoritised</w:t>
      </w:r>
      <w:proofErr w:type="spellEnd"/>
      <w:r w:rsidRPr="213FB85A" w:rsidR="3690065C">
        <w:rPr>
          <w:rFonts w:ascii="Arial" w:hAnsi="Arial" w:eastAsia="Arial" w:cs="Arial"/>
          <w:color w:val="000000" w:themeColor="text1" w:themeTint="FF" w:themeShade="FF"/>
          <w:sz w:val="24"/>
          <w:szCs w:val="24"/>
          <w:lang w:val="en"/>
        </w:rPr>
        <w:t xml:space="preserve"> students.</w:t>
      </w:r>
    </w:p>
    <w:p w:rsidR="00F16F56" w:rsidP="31FA9C0D" w:rsidRDefault="00F16F56" w14:paraId="4F7B5C3A" w14:textId="51606E1F">
      <w:pPr>
        <w:spacing w:line="310" w:lineRule="auto"/>
        <w:jc w:val="both"/>
        <w:rPr>
          <w:rFonts w:ascii="Arial" w:hAnsi="Arial" w:eastAsia="Arial" w:cs="Arial"/>
          <w:color w:val="000000" w:themeColor="text1"/>
          <w:sz w:val="24"/>
          <w:szCs w:val="24"/>
        </w:rPr>
      </w:pPr>
    </w:p>
    <w:p w:rsidR="00F16F56" w:rsidP="213FB85A" w:rsidRDefault="65ADAF1E" w14:paraId="5B01F508" w14:textId="54FD885B">
      <w:pPr>
        <w:pStyle w:val="ListParagraph"/>
        <w:numPr>
          <w:ilvl w:val="0"/>
          <w:numId w:val="7"/>
        </w:numPr>
        <w:spacing w:line="310" w:lineRule="auto"/>
        <w:jc w:val="both"/>
        <w:rPr>
          <w:rFonts w:ascii="Arial" w:hAnsi="Arial" w:eastAsia="Arial" w:cs="Arial"/>
          <w:color w:val="000000" w:themeColor="text1"/>
          <w:sz w:val="24"/>
          <w:szCs w:val="24"/>
        </w:rPr>
      </w:pPr>
      <w:r w:rsidRPr="213FB85A" w:rsidR="65ADAF1E">
        <w:rPr>
          <w:rFonts w:ascii="Arial" w:hAnsi="Arial" w:eastAsia="Arial" w:cs="Arial"/>
          <w:color w:val="000000" w:themeColor="text1" w:themeTint="FF" w:themeShade="FF"/>
          <w:sz w:val="24"/>
          <w:szCs w:val="24"/>
          <w:u w:val="single"/>
          <w:lang w:val="en"/>
        </w:rPr>
        <w:t>Training</w:t>
      </w:r>
    </w:p>
    <w:p w:rsidR="00F16F56" w:rsidP="31FA9C0D" w:rsidRDefault="3690065C" w14:paraId="62E37DB9" w14:textId="3E32F58D">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To support the Learning and Teaching reforms, there needs to be a reform of university-wide equality </w:t>
      </w:r>
      <w:proofErr w:type="gramStart"/>
      <w:r w:rsidRPr="31FA9C0D">
        <w:rPr>
          <w:rFonts w:ascii="Arial" w:hAnsi="Arial" w:eastAsia="Arial" w:cs="Arial"/>
          <w:color w:val="000000" w:themeColor="text1"/>
          <w:sz w:val="24"/>
          <w:szCs w:val="24"/>
          <w:lang w:val="en"/>
        </w:rPr>
        <w:t>training;</w:t>
      </w:r>
      <w:proofErr w:type="gramEnd"/>
    </w:p>
    <w:p w:rsidR="00F16F56" w:rsidP="213FB85A" w:rsidRDefault="3690065C" w14:paraId="3B348BAA" w14:textId="2A847CD3">
      <w:pPr>
        <w:pStyle w:val="Normal"/>
        <w:spacing w:line="310" w:lineRule="auto"/>
        <w:ind w:left="0"/>
        <w:jc w:val="both"/>
        <w:rPr>
          <w:rFonts w:eastAsia="" w:eastAsiaTheme="minorEastAsia"/>
          <w:color w:val="000000" w:themeColor="text1"/>
          <w:sz w:val="24"/>
          <w:szCs w:val="24"/>
        </w:rPr>
      </w:pPr>
      <w:r w:rsidRPr="213FB85A" w:rsidR="2DEB1FEE">
        <w:rPr>
          <w:rFonts w:ascii="Arial" w:hAnsi="Arial" w:eastAsia="Arial" w:cs="Arial"/>
          <w:color w:val="000000" w:themeColor="text1" w:themeTint="FF" w:themeShade="FF"/>
          <w:sz w:val="24"/>
          <w:szCs w:val="24"/>
          <w:lang w:val="en"/>
        </w:rPr>
        <w:t xml:space="preserve">4.1 </w:t>
      </w:r>
      <w:r w:rsidRPr="213FB85A" w:rsidR="3690065C">
        <w:rPr>
          <w:rFonts w:ascii="Arial" w:hAnsi="Arial" w:eastAsia="Arial" w:cs="Arial"/>
          <w:color w:val="000000" w:themeColor="text1" w:themeTint="FF" w:themeShade="FF"/>
          <w:sz w:val="24"/>
          <w:szCs w:val="24"/>
          <w:lang w:val="en"/>
        </w:rPr>
        <w:t xml:space="preserve">For Staff – There should be an enhanced program of </w:t>
      </w:r>
      <w:r w:rsidRPr="213FB85A" w:rsidR="3690065C">
        <w:rPr>
          <w:rFonts w:ascii="Arial" w:hAnsi="Arial" w:eastAsia="Arial" w:cs="Arial"/>
          <w:color w:val="000000" w:themeColor="text1" w:themeTint="FF" w:themeShade="FF"/>
          <w:sz w:val="24"/>
          <w:szCs w:val="24"/>
          <w:lang w:val="en"/>
        </w:rPr>
        <w:t>decolonisation</w:t>
      </w:r>
      <w:r w:rsidRPr="213FB85A" w:rsidR="3690065C">
        <w:rPr>
          <w:rFonts w:ascii="Arial" w:hAnsi="Arial" w:eastAsia="Arial" w:cs="Arial"/>
          <w:color w:val="000000" w:themeColor="text1" w:themeTint="FF" w:themeShade="FF"/>
          <w:sz w:val="24"/>
          <w:szCs w:val="24"/>
          <w:lang w:val="en"/>
        </w:rPr>
        <w:t xml:space="preserve"> training (including Anti-racist pedagogies and practice, Whiteness in the Academy, Allyship). This would be obligatory for anyone taking up an academic or SES Student Education leadership role and for all new staff (training to be introduced in the next 12 months) and for all module leaders, professional </w:t>
      </w:r>
      <w:r w:rsidRPr="213FB85A" w:rsidR="3690065C">
        <w:rPr>
          <w:rFonts w:ascii="Arial" w:hAnsi="Arial" w:eastAsia="Arial" w:cs="Arial"/>
          <w:color w:val="000000" w:themeColor="text1" w:themeTint="FF" w:themeShade="FF"/>
          <w:sz w:val="24"/>
          <w:szCs w:val="24"/>
          <w:lang w:val="en"/>
        </w:rPr>
        <w:t>services</w:t>
      </w:r>
      <w:r w:rsidRPr="213FB85A" w:rsidR="3690065C">
        <w:rPr>
          <w:rFonts w:ascii="Arial" w:hAnsi="Arial" w:eastAsia="Arial" w:cs="Arial"/>
          <w:color w:val="000000" w:themeColor="text1" w:themeTint="FF" w:themeShade="FF"/>
          <w:sz w:val="24"/>
          <w:szCs w:val="24"/>
          <w:lang w:val="en"/>
        </w:rPr>
        <w:t xml:space="preserve"> and student support staff (training to be introduced in the next 24 months).</w:t>
      </w:r>
    </w:p>
    <w:p w:rsidR="00F16F56" w:rsidP="213FB85A" w:rsidRDefault="3690065C" w14:paraId="1FF4EFFC" w14:textId="1D93A783">
      <w:pPr>
        <w:pStyle w:val="Normal"/>
        <w:spacing w:line="310" w:lineRule="auto"/>
        <w:ind w:left="0"/>
        <w:jc w:val="both"/>
        <w:rPr>
          <w:rFonts w:eastAsia="" w:eastAsiaTheme="minorEastAsia"/>
          <w:color w:val="000000" w:themeColor="text1"/>
          <w:sz w:val="24"/>
          <w:szCs w:val="24"/>
        </w:rPr>
      </w:pPr>
      <w:r w:rsidRPr="213FB85A" w:rsidR="533FD8B8">
        <w:rPr>
          <w:rFonts w:ascii="Arial" w:hAnsi="Arial" w:eastAsia="Arial" w:cs="Arial"/>
          <w:color w:val="000000" w:themeColor="text1" w:themeTint="FF" w:themeShade="FF"/>
          <w:sz w:val="24"/>
          <w:szCs w:val="24"/>
          <w:lang w:val="en"/>
        </w:rPr>
        <w:t xml:space="preserve">4.2 </w:t>
      </w:r>
      <w:r w:rsidRPr="213FB85A" w:rsidR="3690065C">
        <w:rPr>
          <w:rFonts w:ascii="Arial" w:hAnsi="Arial" w:eastAsia="Arial" w:cs="Arial"/>
          <w:color w:val="000000" w:themeColor="text1" w:themeTint="FF" w:themeShade="FF"/>
          <w:sz w:val="24"/>
          <w:szCs w:val="24"/>
          <w:lang w:val="en"/>
        </w:rPr>
        <w:t>For Students – There should be obligatory training as part of annual induction/transition for all UG and PG students.</w:t>
      </w:r>
    </w:p>
    <w:p w:rsidR="00F16F56" w:rsidP="31FA9C0D" w:rsidRDefault="00F16F56" w14:paraId="3EB9313C" w14:textId="4EEA78B5">
      <w:pPr>
        <w:spacing w:line="310" w:lineRule="auto"/>
        <w:jc w:val="both"/>
        <w:rPr>
          <w:rFonts w:ascii="Arial" w:hAnsi="Arial" w:eastAsia="Arial" w:cs="Arial"/>
          <w:color w:val="000000" w:themeColor="text1"/>
          <w:sz w:val="24"/>
          <w:szCs w:val="24"/>
        </w:rPr>
      </w:pPr>
    </w:p>
    <w:p w:rsidR="00F16F56" w:rsidP="213FB85A" w:rsidRDefault="3690065C" w14:paraId="5694BFEB" w14:textId="3468D206">
      <w:pPr>
        <w:pStyle w:val="ListParagraph"/>
        <w:numPr>
          <w:ilvl w:val="0"/>
          <w:numId w:val="7"/>
        </w:numPr>
        <w:spacing w:line="310" w:lineRule="auto"/>
        <w:jc w:val="both"/>
        <w:rPr>
          <w:rFonts w:ascii="Arial" w:hAnsi="Arial" w:eastAsia="Arial" w:cs="Arial"/>
          <w:color w:val="000000" w:themeColor="text1"/>
          <w:sz w:val="24"/>
          <w:szCs w:val="24"/>
        </w:rPr>
      </w:pPr>
      <w:r w:rsidRPr="213FB85A" w:rsidR="3690065C">
        <w:rPr>
          <w:rFonts w:ascii="Arial" w:hAnsi="Arial" w:eastAsia="Arial" w:cs="Arial"/>
          <w:color w:val="000000" w:themeColor="text1" w:themeTint="FF" w:themeShade="FF"/>
          <w:sz w:val="24"/>
          <w:szCs w:val="24"/>
          <w:u w:val="single"/>
          <w:lang w:val="en"/>
        </w:rPr>
        <w:t>Reward and recognition</w:t>
      </w:r>
    </w:p>
    <w:p w:rsidR="00F16F56" w:rsidP="31FA9C0D" w:rsidRDefault="3690065C" w14:paraId="049B9A59" w14:textId="207E1ACC">
      <w:pPr>
        <w:spacing w:line="310" w:lineRule="auto"/>
        <w:jc w:val="both"/>
        <w:rPr>
          <w:rFonts w:ascii="Arial" w:hAnsi="Arial" w:eastAsia="Arial" w:cs="Arial"/>
          <w:color w:val="000000" w:themeColor="text1"/>
          <w:sz w:val="24"/>
          <w:szCs w:val="24"/>
        </w:rPr>
      </w:pPr>
      <w:r w:rsidRPr="31FA9C0D">
        <w:rPr>
          <w:rFonts w:ascii="Arial" w:hAnsi="Arial" w:eastAsia="Arial" w:cs="Arial"/>
          <w:color w:val="000000" w:themeColor="text1"/>
          <w:sz w:val="24"/>
          <w:szCs w:val="24"/>
          <w:lang w:val="en"/>
        </w:rPr>
        <w:t xml:space="preserve">To recognise the work being </w:t>
      </w:r>
      <w:proofErr w:type="gramStart"/>
      <w:r w:rsidRPr="31FA9C0D">
        <w:rPr>
          <w:rFonts w:ascii="Arial" w:hAnsi="Arial" w:eastAsia="Arial" w:cs="Arial"/>
          <w:color w:val="000000" w:themeColor="text1"/>
          <w:sz w:val="24"/>
          <w:szCs w:val="24"/>
          <w:lang w:val="en"/>
        </w:rPr>
        <w:t>undertaken;</w:t>
      </w:r>
      <w:proofErr w:type="gramEnd"/>
    </w:p>
    <w:p w:rsidR="00F16F56" w:rsidP="213FB85A" w:rsidRDefault="3690065C" w14:paraId="1A5F5E09" w14:textId="3ED0ABE0">
      <w:pPr>
        <w:pStyle w:val="Normal"/>
        <w:spacing w:line="310" w:lineRule="auto"/>
        <w:ind w:left="0"/>
        <w:jc w:val="both"/>
        <w:rPr>
          <w:rFonts w:eastAsia="" w:eastAsiaTheme="minorEastAsia"/>
          <w:color w:val="000000" w:themeColor="text1"/>
          <w:sz w:val="24"/>
          <w:szCs w:val="24"/>
        </w:rPr>
      </w:pPr>
      <w:r w:rsidRPr="213FB85A" w:rsidR="60619F4F">
        <w:rPr>
          <w:rFonts w:ascii="Arial" w:hAnsi="Arial" w:eastAsia="Arial" w:cs="Arial"/>
          <w:color w:val="000000" w:themeColor="text1" w:themeTint="FF" w:themeShade="FF"/>
          <w:sz w:val="24"/>
          <w:szCs w:val="24"/>
          <w:lang w:val="en"/>
        </w:rPr>
        <w:t xml:space="preserve">5.1 </w:t>
      </w:r>
      <w:r w:rsidRPr="213FB85A" w:rsidR="5382C3E2">
        <w:rPr>
          <w:rFonts w:ascii="Arial" w:hAnsi="Arial" w:eastAsia="Arial" w:cs="Arial"/>
          <w:color w:val="000000" w:themeColor="text1" w:themeTint="FF" w:themeShade="FF"/>
          <w:sz w:val="24"/>
          <w:szCs w:val="24"/>
          <w:lang w:val="en"/>
        </w:rPr>
        <w:t xml:space="preserve"> </w:t>
      </w:r>
      <w:r w:rsidRPr="213FB85A" w:rsidR="3690065C">
        <w:rPr>
          <w:rFonts w:ascii="Arial" w:hAnsi="Arial" w:eastAsia="Arial" w:cs="Arial"/>
          <w:color w:val="000000" w:themeColor="text1" w:themeTint="FF" w:themeShade="FF"/>
          <w:sz w:val="24"/>
          <w:szCs w:val="24"/>
          <w:lang w:val="en"/>
        </w:rPr>
        <w:t xml:space="preserve">Creation of a specific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the University category in the University’s Partnership awards (for both staff and students).</w:t>
      </w:r>
    </w:p>
    <w:p w:rsidR="00F16F56" w:rsidP="213FB85A" w:rsidRDefault="3690065C" w14:paraId="5532AB35" w14:textId="2836B3B9">
      <w:pPr>
        <w:pStyle w:val="Normal"/>
        <w:spacing w:line="310" w:lineRule="auto"/>
        <w:ind w:left="0"/>
        <w:jc w:val="both"/>
        <w:rPr>
          <w:rFonts w:eastAsia="" w:eastAsiaTheme="minorEastAsia"/>
          <w:color w:val="000000" w:themeColor="text1"/>
          <w:sz w:val="24"/>
          <w:szCs w:val="24"/>
        </w:rPr>
      </w:pPr>
      <w:r w:rsidRPr="213FB85A" w:rsidR="11DE4F16">
        <w:rPr>
          <w:rFonts w:ascii="Arial" w:hAnsi="Arial" w:eastAsia="Arial" w:cs="Arial"/>
          <w:color w:val="000000" w:themeColor="text1" w:themeTint="FF" w:themeShade="FF"/>
          <w:sz w:val="24"/>
          <w:szCs w:val="24"/>
          <w:lang w:val="en"/>
        </w:rPr>
        <w:t xml:space="preserve">5.2  </w:t>
      </w:r>
      <w:r w:rsidRPr="213FB85A" w:rsidR="3690065C">
        <w:rPr>
          <w:rFonts w:ascii="Arial" w:hAnsi="Arial" w:eastAsia="Arial" w:cs="Arial"/>
          <w:color w:val="000000" w:themeColor="text1" w:themeTint="FF" w:themeShade="FF"/>
          <w:sz w:val="24"/>
          <w:szCs w:val="24"/>
          <w:lang w:val="en"/>
        </w:rPr>
        <w:t xml:space="preserve">Acknowledgement of the value of </w:t>
      </w:r>
      <w:proofErr w:type="spellStart"/>
      <w:r w:rsidRPr="213FB85A" w:rsidR="3690065C">
        <w:rPr>
          <w:rFonts w:ascii="Arial" w:hAnsi="Arial" w:eastAsia="Arial" w:cs="Arial"/>
          <w:color w:val="000000" w:themeColor="text1" w:themeTint="FF" w:themeShade="FF"/>
          <w:sz w:val="24"/>
          <w:szCs w:val="24"/>
          <w:lang w:val="en"/>
        </w:rPr>
        <w:t>decolonising</w:t>
      </w:r>
      <w:proofErr w:type="spellEnd"/>
      <w:r w:rsidRPr="213FB85A" w:rsidR="3690065C">
        <w:rPr>
          <w:rFonts w:ascii="Arial" w:hAnsi="Arial" w:eastAsia="Arial" w:cs="Arial"/>
          <w:color w:val="000000" w:themeColor="text1" w:themeTint="FF" w:themeShade="FF"/>
          <w:sz w:val="24"/>
          <w:szCs w:val="24"/>
          <w:lang w:val="en"/>
        </w:rPr>
        <w:t xml:space="preserve"> work explicitly in university’s reward and recognition schemes, </w:t>
      </w:r>
      <w:r w:rsidRPr="213FB85A" w:rsidR="3690065C">
        <w:rPr>
          <w:rFonts w:ascii="Arial" w:hAnsi="Arial" w:eastAsia="Arial" w:cs="Arial"/>
          <w:color w:val="000000" w:themeColor="text1" w:themeTint="FF" w:themeShade="FF"/>
          <w:sz w:val="24"/>
          <w:szCs w:val="24"/>
          <w:lang w:val="en"/>
        </w:rPr>
        <w:t>recruitment</w:t>
      </w:r>
      <w:r w:rsidRPr="213FB85A" w:rsidR="3690065C">
        <w:rPr>
          <w:rFonts w:ascii="Arial" w:hAnsi="Arial" w:eastAsia="Arial" w:cs="Arial"/>
          <w:color w:val="000000" w:themeColor="text1" w:themeTint="FF" w:themeShade="FF"/>
          <w:sz w:val="24"/>
          <w:szCs w:val="24"/>
          <w:lang w:val="en"/>
        </w:rPr>
        <w:t xml:space="preserve"> and promotion criteria.</w:t>
      </w:r>
    </w:p>
    <w:p w:rsidR="00F16F56" w:rsidP="31FA9C0D" w:rsidRDefault="00F16F56" w14:paraId="5899B623" w14:textId="1C2B7E6A">
      <w:pPr>
        <w:spacing w:line="310" w:lineRule="auto"/>
        <w:jc w:val="both"/>
        <w:rPr>
          <w:rFonts w:ascii="Arial" w:hAnsi="Arial" w:eastAsia="Arial" w:cs="Arial"/>
          <w:color w:val="000000" w:themeColor="text1"/>
          <w:sz w:val="24"/>
          <w:szCs w:val="24"/>
        </w:rPr>
      </w:pPr>
    </w:p>
    <w:p w:rsidR="00F16F56" w:rsidP="213FB85A" w:rsidRDefault="3690065C" w14:paraId="7B314C3A" w14:textId="0EB4CCDA">
      <w:pPr>
        <w:pStyle w:val="ListParagraph"/>
        <w:numPr>
          <w:ilvl w:val="0"/>
          <w:numId w:val="7"/>
        </w:numPr>
        <w:spacing w:line="310" w:lineRule="auto"/>
        <w:jc w:val="both"/>
        <w:rPr>
          <w:rFonts w:ascii="Arial" w:hAnsi="Arial" w:eastAsia="Arial" w:cs="Arial"/>
          <w:color w:val="000000" w:themeColor="text1"/>
          <w:sz w:val="24"/>
          <w:szCs w:val="24"/>
        </w:rPr>
      </w:pPr>
      <w:r w:rsidRPr="213FB85A" w:rsidR="3690065C">
        <w:rPr>
          <w:rFonts w:ascii="Arial" w:hAnsi="Arial" w:eastAsia="Arial" w:cs="Arial"/>
          <w:color w:val="000000" w:themeColor="text1" w:themeTint="FF" w:themeShade="FF"/>
          <w:sz w:val="24"/>
          <w:szCs w:val="24"/>
          <w:u w:val="single"/>
          <w:lang w:val="en"/>
        </w:rPr>
        <w:t>University values and identity</w:t>
      </w:r>
    </w:p>
    <w:p w:rsidR="00F16F56" w:rsidP="213FB85A" w:rsidRDefault="3690065C" w14:paraId="41CD72F0" w14:textId="1355EDEA">
      <w:pPr>
        <w:pStyle w:val="Normal"/>
        <w:spacing w:line="310" w:lineRule="auto"/>
        <w:ind w:left="0"/>
        <w:jc w:val="both"/>
        <w:rPr>
          <w:rFonts w:eastAsia="" w:eastAsiaTheme="minorEastAsia"/>
          <w:color w:val="000000" w:themeColor="text1"/>
          <w:sz w:val="24"/>
          <w:szCs w:val="24"/>
        </w:rPr>
      </w:pPr>
      <w:r w:rsidRPr="213FB85A" w:rsidR="4CE7BC9F">
        <w:rPr>
          <w:rFonts w:ascii="Arial" w:hAnsi="Arial" w:eastAsia="Arial" w:cs="Arial"/>
          <w:color w:val="000000" w:themeColor="text1" w:themeTint="FF" w:themeShade="FF"/>
          <w:sz w:val="24"/>
          <w:szCs w:val="24"/>
          <w:lang w:val="en"/>
        </w:rPr>
        <w:t xml:space="preserve">6.1  </w:t>
      </w:r>
      <w:r w:rsidRPr="213FB85A" w:rsidR="3690065C">
        <w:rPr>
          <w:rFonts w:ascii="Arial" w:hAnsi="Arial" w:eastAsia="Arial" w:cs="Arial"/>
          <w:color w:val="000000" w:themeColor="text1" w:themeTint="FF" w:themeShade="FF"/>
          <w:sz w:val="24"/>
          <w:szCs w:val="24"/>
          <w:lang w:val="en"/>
        </w:rPr>
        <w:t xml:space="preserve">The University will fund research into its links to colonialism, </w:t>
      </w:r>
      <w:r w:rsidRPr="213FB85A" w:rsidR="3690065C">
        <w:rPr>
          <w:rFonts w:ascii="Arial" w:hAnsi="Arial" w:eastAsia="Arial" w:cs="Arial"/>
          <w:color w:val="000000" w:themeColor="text1" w:themeTint="FF" w:themeShade="FF"/>
          <w:sz w:val="24"/>
          <w:szCs w:val="24"/>
          <w:lang w:val="en"/>
        </w:rPr>
        <w:t>slavery</w:t>
      </w:r>
      <w:r w:rsidRPr="213FB85A" w:rsidR="3690065C">
        <w:rPr>
          <w:rFonts w:ascii="Arial" w:hAnsi="Arial" w:eastAsia="Arial" w:cs="Arial"/>
          <w:color w:val="000000" w:themeColor="text1" w:themeTint="FF" w:themeShade="FF"/>
          <w:sz w:val="24"/>
          <w:szCs w:val="24"/>
          <w:lang w:val="en"/>
        </w:rPr>
        <w:t xml:space="preserve"> and racism. These results should be acknowledged on the University’s external website and through an exhibition in Brotherton gallery.</w:t>
      </w:r>
    </w:p>
    <w:p w:rsidR="00F16F56" w:rsidP="31FA9C0D" w:rsidRDefault="00F16F56" w14:paraId="2C078E63" w14:textId="667254C9"/>
    <w:sectPr w:rsidR="00F16F5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691218F"/>
    <w:multiLevelType w:val="hybridMultilevel"/>
    <w:tmpl w:val="5A0C0F0E"/>
    <w:lvl w:ilvl="0" w:tplc="D5E0775A">
      <w:start w:val="1"/>
      <w:numFmt w:val="bullet"/>
      <w:lvlText w:val="●"/>
      <w:lvlJc w:val="left"/>
      <w:pPr>
        <w:ind w:left="720" w:hanging="360"/>
      </w:pPr>
      <w:rPr>
        <w:rFonts w:hint="default" w:ascii="Symbol" w:hAnsi="Symbol"/>
      </w:rPr>
    </w:lvl>
    <w:lvl w:ilvl="1" w:tplc="5D70FDB6">
      <w:start w:val="1"/>
      <w:numFmt w:val="bullet"/>
      <w:lvlText w:val="o"/>
      <w:lvlJc w:val="left"/>
      <w:pPr>
        <w:ind w:left="1440" w:hanging="360"/>
      </w:pPr>
      <w:rPr>
        <w:rFonts w:hint="default" w:ascii="Courier New" w:hAnsi="Courier New"/>
      </w:rPr>
    </w:lvl>
    <w:lvl w:ilvl="2" w:tplc="E5D8275A">
      <w:start w:val="1"/>
      <w:numFmt w:val="bullet"/>
      <w:lvlText w:val=""/>
      <w:lvlJc w:val="left"/>
      <w:pPr>
        <w:ind w:left="2160" w:hanging="360"/>
      </w:pPr>
      <w:rPr>
        <w:rFonts w:hint="default" w:ascii="Wingdings" w:hAnsi="Wingdings"/>
      </w:rPr>
    </w:lvl>
    <w:lvl w:ilvl="3" w:tplc="3438D3B8">
      <w:start w:val="1"/>
      <w:numFmt w:val="bullet"/>
      <w:lvlText w:val=""/>
      <w:lvlJc w:val="left"/>
      <w:pPr>
        <w:ind w:left="2880" w:hanging="360"/>
      </w:pPr>
      <w:rPr>
        <w:rFonts w:hint="default" w:ascii="Symbol" w:hAnsi="Symbol"/>
      </w:rPr>
    </w:lvl>
    <w:lvl w:ilvl="4" w:tplc="CEA2BBF6">
      <w:start w:val="1"/>
      <w:numFmt w:val="bullet"/>
      <w:lvlText w:val="o"/>
      <w:lvlJc w:val="left"/>
      <w:pPr>
        <w:ind w:left="3600" w:hanging="360"/>
      </w:pPr>
      <w:rPr>
        <w:rFonts w:hint="default" w:ascii="Courier New" w:hAnsi="Courier New"/>
      </w:rPr>
    </w:lvl>
    <w:lvl w:ilvl="5" w:tplc="70BC57C6">
      <w:start w:val="1"/>
      <w:numFmt w:val="bullet"/>
      <w:lvlText w:val=""/>
      <w:lvlJc w:val="left"/>
      <w:pPr>
        <w:ind w:left="4320" w:hanging="360"/>
      </w:pPr>
      <w:rPr>
        <w:rFonts w:hint="default" w:ascii="Wingdings" w:hAnsi="Wingdings"/>
      </w:rPr>
    </w:lvl>
    <w:lvl w:ilvl="6" w:tplc="9836C22A">
      <w:start w:val="1"/>
      <w:numFmt w:val="bullet"/>
      <w:lvlText w:val=""/>
      <w:lvlJc w:val="left"/>
      <w:pPr>
        <w:ind w:left="5040" w:hanging="360"/>
      </w:pPr>
      <w:rPr>
        <w:rFonts w:hint="default" w:ascii="Symbol" w:hAnsi="Symbol"/>
      </w:rPr>
    </w:lvl>
    <w:lvl w:ilvl="7" w:tplc="5C6E59C6">
      <w:start w:val="1"/>
      <w:numFmt w:val="bullet"/>
      <w:lvlText w:val="o"/>
      <w:lvlJc w:val="left"/>
      <w:pPr>
        <w:ind w:left="5760" w:hanging="360"/>
      </w:pPr>
      <w:rPr>
        <w:rFonts w:hint="default" w:ascii="Courier New" w:hAnsi="Courier New"/>
      </w:rPr>
    </w:lvl>
    <w:lvl w:ilvl="8" w:tplc="990E1DC4">
      <w:start w:val="1"/>
      <w:numFmt w:val="bullet"/>
      <w:lvlText w:val=""/>
      <w:lvlJc w:val="left"/>
      <w:pPr>
        <w:ind w:left="6480" w:hanging="360"/>
      </w:pPr>
      <w:rPr>
        <w:rFonts w:hint="default" w:ascii="Wingdings" w:hAnsi="Wingdings"/>
      </w:rPr>
    </w:lvl>
  </w:abstractNum>
  <w:abstractNum w:abstractNumId="1" w15:restartNumberingAfterBreak="0">
    <w:nsid w:val="227F24C6"/>
    <w:multiLevelType w:val="hybridMultilevel"/>
    <w:tmpl w:val="EBE2FC62"/>
    <w:lvl w:ilvl="0" w:tplc="E17C0C36">
      <w:start w:val="1"/>
      <w:numFmt w:val="bullet"/>
      <w:lvlText w:val="●"/>
      <w:lvlJc w:val="left"/>
      <w:pPr>
        <w:ind w:left="720" w:hanging="360"/>
      </w:pPr>
      <w:rPr>
        <w:rFonts w:hint="default" w:ascii="Symbol" w:hAnsi="Symbol"/>
      </w:rPr>
    </w:lvl>
    <w:lvl w:ilvl="1" w:tplc="D7D81730">
      <w:start w:val="1"/>
      <w:numFmt w:val="bullet"/>
      <w:lvlText w:val="o"/>
      <w:lvlJc w:val="left"/>
      <w:pPr>
        <w:ind w:left="1440" w:hanging="360"/>
      </w:pPr>
      <w:rPr>
        <w:rFonts w:hint="default" w:ascii="Courier New" w:hAnsi="Courier New"/>
      </w:rPr>
    </w:lvl>
    <w:lvl w:ilvl="2" w:tplc="E95270D8">
      <w:start w:val="1"/>
      <w:numFmt w:val="bullet"/>
      <w:lvlText w:val=""/>
      <w:lvlJc w:val="left"/>
      <w:pPr>
        <w:ind w:left="2160" w:hanging="360"/>
      </w:pPr>
      <w:rPr>
        <w:rFonts w:hint="default" w:ascii="Wingdings" w:hAnsi="Wingdings"/>
      </w:rPr>
    </w:lvl>
    <w:lvl w:ilvl="3" w:tplc="9626C7DA">
      <w:start w:val="1"/>
      <w:numFmt w:val="bullet"/>
      <w:lvlText w:val=""/>
      <w:lvlJc w:val="left"/>
      <w:pPr>
        <w:ind w:left="2880" w:hanging="360"/>
      </w:pPr>
      <w:rPr>
        <w:rFonts w:hint="default" w:ascii="Symbol" w:hAnsi="Symbol"/>
      </w:rPr>
    </w:lvl>
    <w:lvl w:ilvl="4" w:tplc="7E1A357E">
      <w:start w:val="1"/>
      <w:numFmt w:val="bullet"/>
      <w:lvlText w:val="o"/>
      <w:lvlJc w:val="left"/>
      <w:pPr>
        <w:ind w:left="3600" w:hanging="360"/>
      </w:pPr>
      <w:rPr>
        <w:rFonts w:hint="default" w:ascii="Courier New" w:hAnsi="Courier New"/>
      </w:rPr>
    </w:lvl>
    <w:lvl w:ilvl="5" w:tplc="AB88F48C">
      <w:start w:val="1"/>
      <w:numFmt w:val="bullet"/>
      <w:lvlText w:val=""/>
      <w:lvlJc w:val="left"/>
      <w:pPr>
        <w:ind w:left="4320" w:hanging="360"/>
      </w:pPr>
      <w:rPr>
        <w:rFonts w:hint="default" w:ascii="Wingdings" w:hAnsi="Wingdings"/>
      </w:rPr>
    </w:lvl>
    <w:lvl w:ilvl="6" w:tplc="3000F77E">
      <w:start w:val="1"/>
      <w:numFmt w:val="bullet"/>
      <w:lvlText w:val=""/>
      <w:lvlJc w:val="left"/>
      <w:pPr>
        <w:ind w:left="5040" w:hanging="360"/>
      </w:pPr>
      <w:rPr>
        <w:rFonts w:hint="default" w:ascii="Symbol" w:hAnsi="Symbol"/>
      </w:rPr>
    </w:lvl>
    <w:lvl w:ilvl="7" w:tplc="469E91EE">
      <w:start w:val="1"/>
      <w:numFmt w:val="bullet"/>
      <w:lvlText w:val="o"/>
      <w:lvlJc w:val="left"/>
      <w:pPr>
        <w:ind w:left="5760" w:hanging="360"/>
      </w:pPr>
      <w:rPr>
        <w:rFonts w:hint="default" w:ascii="Courier New" w:hAnsi="Courier New"/>
      </w:rPr>
    </w:lvl>
    <w:lvl w:ilvl="8" w:tplc="FA52E254">
      <w:start w:val="1"/>
      <w:numFmt w:val="bullet"/>
      <w:lvlText w:val=""/>
      <w:lvlJc w:val="left"/>
      <w:pPr>
        <w:ind w:left="6480" w:hanging="360"/>
      </w:pPr>
      <w:rPr>
        <w:rFonts w:hint="default" w:ascii="Wingdings" w:hAnsi="Wingdings"/>
      </w:rPr>
    </w:lvl>
  </w:abstractNum>
  <w:abstractNum w:abstractNumId="2" w15:restartNumberingAfterBreak="0">
    <w:nsid w:val="294F72D5"/>
    <w:multiLevelType w:val="hybridMultilevel"/>
    <w:tmpl w:val="4F5CE7F8"/>
    <w:lvl w:ilvl="0" w:tplc="AF84F678">
      <w:start w:val="1"/>
      <w:numFmt w:val="bullet"/>
      <w:lvlText w:val="●"/>
      <w:lvlJc w:val="left"/>
      <w:pPr>
        <w:ind w:left="720" w:hanging="360"/>
      </w:pPr>
      <w:rPr>
        <w:rFonts w:hint="default" w:ascii="Symbol" w:hAnsi="Symbol"/>
      </w:rPr>
    </w:lvl>
    <w:lvl w:ilvl="1" w:tplc="25605E66">
      <w:start w:val="1"/>
      <w:numFmt w:val="bullet"/>
      <w:lvlText w:val="o"/>
      <w:lvlJc w:val="left"/>
      <w:pPr>
        <w:ind w:left="1440" w:hanging="360"/>
      </w:pPr>
      <w:rPr>
        <w:rFonts w:hint="default" w:ascii="Courier New" w:hAnsi="Courier New"/>
      </w:rPr>
    </w:lvl>
    <w:lvl w:ilvl="2" w:tplc="F17CBB22">
      <w:start w:val="1"/>
      <w:numFmt w:val="bullet"/>
      <w:lvlText w:val=""/>
      <w:lvlJc w:val="left"/>
      <w:pPr>
        <w:ind w:left="2160" w:hanging="360"/>
      </w:pPr>
      <w:rPr>
        <w:rFonts w:hint="default" w:ascii="Wingdings" w:hAnsi="Wingdings"/>
      </w:rPr>
    </w:lvl>
    <w:lvl w:ilvl="3" w:tplc="B35AFB04">
      <w:start w:val="1"/>
      <w:numFmt w:val="bullet"/>
      <w:lvlText w:val=""/>
      <w:lvlJc w:val="left"/>
      <w:pPr>
        <w:ind w:left="2880" w:hanging="360"/>
      </w:pPr>
      <w:rPr>
        <w:rFonts w:hint="default" w:ascii="Symbol" w:hAnsi="Symbol"/>
      </w:rPr>
    </w:lvl>
    <w:lvl w:ilvl="4" w:tplc="9056BDB0">
      <w:start w:val="1"/>
      <w:numFmt w:val="bullet"/>
      <w:lvlText w:val="o"/>
      <w:lvlJc w:val="left"/>
      <w:pPr>
        <w:ind w:left="3600" w:hanging="360"/>
      </w:pPr>
      <w:rPr>
        <w:rFonts w:hint="default" w:ascii="Courier New" w:hAnsi="Courier New"/>
      </w:rPr>
    </w:lvl>
    <w:lvl w:ilvl="5" w:tplc="96BC1D5C">
      <w:start w:val="1"/>
      <w:numFmt w:val="bullet"/>
      <w:lvlText w:val=""/>
      <w:lvlJc w:val="left"/>
      <w:pPr>
        <w:ind w:left="4320" w:hanging="360"/>
      </w:pPr>
      <w:rPr>
        <w:rFonts w:hint="default" w:ascii="Wingdings" w:hAnsi="Wingdings"/>
      </w:rPr>
    </w:lvl>
    <w:lvl w:ilvl="6" w:tplc="B42CA082">
      <w:start w:val="1"/>
      <w:numFmt w:val="bullet"/>
      <w:lvlText w:val=""/>
      <w:lvlJc w:val="left"/>
      <w:pPr>
        <w:ind w:left="5040" w:hanging="360"/>
      </w:pPr>
      <w:rPr>
        <w:rFonts w:hint="default" w:ascii="Symbol" w:hAnsi="Symbol"/>
      </w:rPr>
    </w:lvl>
    <w:lvl w:ilvl="7" w:tplc="3A46EE82">
      <w:start w:val="1"/>
      <w:numFmt w:val="bullet"/>
      <w:lvlText w:val="o"/>
      <w:lvlJc w:val="left"/>
      <w:pPr>
        <w:ind w:left="5760" w:hanging="360"/>
      </w:pPr>
      <w:rPr>
        <w:rFonts w:hint="default" w:ascii="Courier New" w:hAnsi="Courier New"/>
      </w:rPr>
    </w:lvl>
    <w:lvl w:ilvl="8" w:tplc="9C004CF2">
      <w:start w:val="1"/>
      <w:numFmt w:val="bullet"/>
      <w:lvlText w:val=""/>
      <w:lvlJc w:val="left"/>
      <w:pPr>
        <w:ind w:left="6480" w:hanging="360"/>
      </w:pPr>
      <w:rPr>
        <w:rFonts w:hint="default" w:ascii="Wingdings" w:hAnsi="Wingdings"/>
      </w:rPr>
    </w:lvl>
  </w:abstractNum>
  <w:abstractNum w:abstractNumId="3" w15:restartNumberingAfterBreak="0">
    <w:nsid w:val="340F66ED"/>
    <w:multiLevelType w:val="hybridMultilevel"/>
    <w:tmpl w:val="A1F6FDCA"/>
    <w:lvl w:ilvl="0" w:tplc="FBE084C2">
      <w:start w:val="1"/>
      <w:numFmt w:val="bullet"/>
      <w:lvlText w:val="●"/>
      <w:lvlJc w:val="left"/>
      <w:pPr>
        <w:ind w:left="720" w:hanging="360"/>
      </w:pPr>
      <w:rPr>
        <w:rFonts w:hint="default" w:ascii="Symbol" w:hAnsi="Symbol"/>
      </w:rPr>
    </w:lvl>
    <w:lvl w:ilvl="1" w:tplc="98AC6B6A">
      <w:start w:val="1"/>
      <w:numFmt w:val="bullet"/>
      <w:lvlText w:val="o"/>
      <w:lvlJc w:val="left"/>
      <w:pPr>
        <w:ind w:left="1440" w:hanging="360"/>
      </w:pPr>
      <w:rPr>
        <w:rFonts w:hint="default" w:ascii="Courier New" w:hAnsi="Courier New"/>
      </w:rPr>
    </w:lvl>
    <w:lvl w:ilvl="2" w:tplc="389034F2">
      <w:start w:val="1"/>
      <w:numFmt w:val="bullet"/>
      <w:lvlText w:val=""/>
      <w:lvlJc w:val="left"/>
      <w:pPr>
        <w:ind w:left="2160" w:hanging="360"/>
      </w:pPr>
      <w:rPr>
        <w:rFonts w:hint="default" w:ascii="Wingdings" w:hAnsi="Wingdings"/>
      </w:rPr>
    </w:lvl>
    <w:lvl w:ilvl="3" w:tplc="85FA266E">
      <w:start w:val="1"/>
      <w:numFmt w:val="bullet"/>
      <w:lvlText w:val=""/>
      <w:lvlJc w:val="left"/>
      <w:pPr>
        <w:ind w:left="2880" w:hanging="360"/>
      </w:pPr>
      <w:rPr>
        <w:rFonts w:hint="default" w:ascii="Symbol" w:hAnsi="Symbol"/>
      </w:rPr>
    </w:lvl>
    <w:lvl w:ilvl="4" w:tplc="9220824E">
      <w:start w:val="1"/>
      <w:numFmt w:val="bullet"/>
      <w:lvlText w:val="o"/>
      <w:lvlJc w:val="left"/>
      <w:pPr>
        <w:ind w:left="3600" w:hanging="360"/>
      </w:pPr>
      <w:rPr>
        <w:rFonts w:hint="default" w:ascii="Courier New" w:hAnsi="Courier New"/>
      </w:rPr>
    </w:lvl>
    <w:lvl w:ilvl="5" w:tplc="7C0C498A">
      <w:start w:val="1"/>
      <w:numFmt w:val="bullet"/>
      <w:lvlText w:val=""/>
      <w:lvlJc w:val="left"/>
      <w:pPr>
        <w:ind w:left="4320" w:hanging="360"/>
      </w:pPr>
      <w:rPr>
        <w:rFonts w:hint="default" w:ascii="Wingdings" w:hAnsi="Wingdings"/>
      </w:rPr>
    </w:lvl>
    <w:lvl w:ilvl="6" w:tplc="A3BE54FC">
      <w:start w:val="1"/>
      <w:numFmt w:val="bullet"/>
      <w:lvlText w:val=""/>
      <w:lvlJc w:val="left"/>
      <w:pPr>
        <w:ind w:left="5040" w:hanging="360"/>
      </w:pPr>
      <w:rPr>
        <w:rFonts w:hint="default" w:ascii="Symbol" w:hAnsi="Symbol"/>
      </w:rPr>
    </w:lvl>
    <w:lvl w:ilvl="7" w:tplc="9B92AE56">
      <w:start w:val="1"/>
      <w:numFmt w:val="bullet"/>
      <w:lvlText w:val="o"/>
      <w:lvlJc w:val="left"/>
      <w:pPr>
        <w:ind w:left="5760" w:hanging="360"/>
      </w:pPr>
      <w:rPr>
        <w:rFonts w:hint="default" w:ascii="Courier New" w:hAnsi="Courier New"/>
      </w:rPr>
    </w:lvl>
    <w:lvl w:ilvl="8" w:tplc="BCCA08EE">
      <w:start w:val="1"/>
      <w:numFmt w:val="bullet"/>
      <w:lvlText w:val=""/>
      <w:lvlJc w:val="left"/>
      <w:pPr>
        <w:ind w:left="6480" w:hanging="360"/>
      </w:pPr>
      <w:rPr>
        <w:rFonts w:hint="default" w:ascii="Wingdings" w:hAnsi="Wingdings"/>
      </w:rPr>
    </w:lvl>
  </w:abstractNum>
  <w:abstractNum w:abstractNumId="4" w15:restartNumberingAfterBreak="0">
    <w:nsid w:val="41DA7D12"/>
    <w:multiLevelType w:val="hybridMultilevel"/>
    <w:tmpl w:val="FB34A222"/>
    <w:lvl w:ilvl="0" w:tplc="6F8A5B7A">
      <w:start w:val="1"/>
      <w:numFmt w:val="bullet"/>
      <w:lvlText w:val="●"/>
      <w:lvlJc w:val="left"/>
      <w:pPr>
        <w:ind w:left="720" w:hanging="360"/>
      </w:pPr>
      <w:rPr>
        <w:rFonts w:hint="default" w:ascii="Symbol" w:hAnsi="Symbol"/>
      </w:rPr>
    </w:lvl>
    <w:lvl w:ilvl="1" w:tplc="C45C7578">
      <w:start w:val="1"/>
      <w:numFmt w:val="bullet"/>
      <w:lvlText w:val="o"/>
      <w:lvlJc w:val="left"/>
      <w:pPr>
        <w:ind w:left="1440" w:hanging="360"/>
      </w:pPr>
      <w:rPr>
        <w:rFonts w:hint="default" w:ascii="Courier New" w:hAnsi="Courier New"/>
      </w:rPr>
    </w:lvl>
    <w:lvl w:ilvl="2" w:tplc="206C104E">
      <w:start w:val="1"/>
      <w:numFmt w:val="bullet"/>
      <w:lvlText w:val=""/>
      <w:lvlJc w:val="left"/>
      <w:pPr>
        <w:ind w:left="2160" w:hanging="360"/>
      </w:pPr>
      <w:rPr>
        <w:rFonts w:hint="default" w:ascii="Wingdings" w:hAnsi="Wingdings"/>
      </w:rPr>
    </w:lvl>
    <w:lvl w:ilvl="3" w:tplc="041031FE">
      <w:start w:val="1"/>
      <w:numFmt w:val="bullet"/>
      <w:lvlText w:val=""/>
      <w:lvlJc w:val="left"/>
      <w:pPr>
        <w:ind w:left="2880" w:hanging="360"/>
      </w:pPr>
      <w:rPr>
        <w:rFonts w:hint="default" w:ascii="Symbol" w:hAnsi="Symbol"/>
      </w:rPr>
    </w:lvl>
    <w:lvl w:ilvl="4" w:tplc="2EBEA4D8">
      <w:start w:val="1"/>
      <w:numFmt w:val="bullet"/>
      <w:lvlText w:val="o"/>
      <w:lvlJc w:val="left"/>
      <w:pPr>
        <w:ind w:left="3600" w:hanging="360"/>
      </w:pPr>
      <w:rPr>
        <w:rFonts w:hint="default" w:ascii="Courier New" w:hAnsi="Courier New"/>
      </w:rPr>
    </w:lvl>
    <w:lvl w:ilvl="5" w:tplc="6A5E1470">
      <w:start w:val="1"/>
      <w:numFmt w:val="bullet"/>
      <w:lvlText w:val=""/>
      <w:lvlJc w:val="left"/>
      <w:pPr>
        <w:ind w:left="4320" w:hanging="360"/>
      </w:pPr>
      <w:rPr>
        <w:rFonts w:hint="default" w:ascii="Wingdings" w:hAnsi="Wingdings"/>
      </w:rPr>
    </w:lvl>
    <w:lvl w:ilvl="6" w:tplc="5BD42D3A">
      <w:start w:val="1"/>
      <w:numFmt w:val="bullet"/>
      <w:lvlText w:val=""/>
      <w:lvlJc w:val="left"/>
      <w:pPr>
        <w:ind w:left="5040" w:hanging="360"/>
      </w:pPr>
      <w:rPr>
        <w:rFonts w:hint="default" w:ascii="Symbol" w:hAnsi="Symbol"/>
      </w:rPr>
    </w:lvl>
    <w:lvl w:ilvl="7" w:tplc="5D8E8646">
      <w:start w:val="1"/>
      <w:numFmt w:val="bullet"/>
      <w:lvlText w:val="o"/>
      <w:lvlJc w:val="left"/>
      <w:pPr>
        <w:ind w:left="5760" w:hanging="360"/>
      </w:pPr>
      <w:rPr>
        <w:rFonts w:hint="default" w:ascii="Courier New" w:hAnsi="Courier New"/>
      </w:rPr>
    </w:lvl>
    <w:lvl w:ilvl="8" w:tplc="A1E45400">
      <w:start w:val="1"/>
      <w:numFmt w:val="bullet"/>
      <w:lvlText w:val=""/>
      <w:lvlJc w:val="left"/>
      <w:pPr>
        <w:ind w:left="6480" w:hanging="360"/>
      </w:pPr>
      <w:rPr>
        <w:rFonts w:hint="default" w:ascii="Wingdings" w:hAnsi="Wingdings"/>
      </w:rPr>
    </w:lvl>
  </w:abstractNum>
  <w:abstractNum w:abstractNumId="5" w15:restartNumberingAfterBreak="0">
    <w:nsid w:val="74791E3F"/>
    <w:multiLevelType w:val="hybridMultilevel"/>
    <w:tmpl w:val="38CE8B92"/>
    <w:lvl w:ilvl="0" w:tplc="C65C628C">
      <w:start w:val="1"/>
      <w:numFmt w:val="bullet"/>
      <w:lvlText w:val="●"/>
      <w:lvlJc w:val="left"/>
      <w:pPr>
        <w:ind w:left="720" w:hanging="360"/>
      </w:pPr>
      <w:rPr>
        <w:rFonts w:hint="default" w:ascii="Symbol" w:hAnsi="Symbol"/>
      </w:rPr>
    </w:lvl>
    <w:lvl w:ilvl="1" w:tplc="0F06CA92">
      <w:start w:val="1"/>
      <w:numFmt w:val="bullet"/>
      <w:lvlText w:val="o"/>
      <w:lvlJc w:val="left"/>
      <w:pPr>
        <w:ind w:left="1440" w:hanging="360"/>
      </w:pPr>
      <w:rPr>
        <w:rFonts w:hint="default" w:ascii="Courier New" w:hAnsi="Courier New"/>
      </w:rPr>
    </w:lvl>
    <w:lvl w:ilvl="2" w:tplc="BEC8AEF0">
      <w:start w:val="1"/>
      <w:numFmt w:val="bullet"/>
      <w:lvlText w:val=""/>
      <w:lvlJc w:val="left"/>
      <w:pPr>
        <w:ind w:left="2160" w:hanging="360"/>
      </w:pPr>
      <w:rPr>
        <w:rFonts w:hint="default" w:ascii="Wingdings" w:hAnsi="Wingdings"/>
      </w:rPr>
    </w:lvl>
    <w:lvl w:ilvl="3" w:tplc="DD6CF358">
      <w:start w:val="1"/>
      <w:numFmt w:val="bullet"/>
      <w:lvlText w:val=""/>
      <w:lvlJc w:val="left"/>
      <w:pPr>
        <w:ind w:left="2880" w:hanging="360"/>
      </w:pPr>
      <w:rPr>
        <w:rFonts w:hint="default" w:ascii="Symbol" w:hAnsi="Symbol"/>
      </w:rPr>
    </w:lvl>
    <w:lvl w:ilvl="4" w:tplc="25F22896">
      <w:start w:val="1"/>
      <w:numFmt w:val="bullet"/>
      <w:lvlText w:val="o"/>
      <w:lvlJc w:val="left"/>
      <w:pPr>
        <w:ind w:left="3600" w:hanging="360"/>
      </w:pPr>
      <w:rPr>
        <w:rFonts w:hint="default" w:ascii="Courier New" w:hAnsi="Courier New"/>
      </w:rPr>
    </w:lvl>
    <w:lvl w:ilvl="5" w:tplc="8F2AC874">
      <w:start w:val="1"/>
      <w:numFmt w:val="bullet"/>
      <w:lvlText w:val=""/>
      <w:lvlJc w:val="left"/>
      <w:pPr>
        <w:ind w:left="4320" w:hanging="360"/>
      </w:pPr>
      <w:rPr>
        <w:rFonts w:hint="default" w:ascii="Wingdings" w:hAnsi="Wingdings"/>
      </w:rPr>
    </w:lvl>
    <w:lvl w:ilvl="6" w:tplc="BA5E2B1E">
      <w:start w:val="1"/>
      <w:numFmt w:val="bullet"/>
      <w:lvlText w:val=""/>
      <w:lvlJc w:val="left"/>
      <w:pPr>
        <w:ind w:left="5040" w:hanging="360"/>
      </w:pPr>
      <w:rPr>
        <w:rFonts w:hint="default" w:ascii="Symbol" w:hAnsi="Symbol"/>
      </w:rPr>
    </w:lvl>
    <w:lvl w:ilvl="7" w:tplc="7A5812C6">
      <w:start w:val="1"/>
      <w:numFmt w:val="bullet"/>
      <w:lvlText w:val="o"/>
      <w:lvlJc w:val="left"/>
      <w:pPr>
        <w:ind w:left="5760" w:hanging="360"/>
      </w:pPr>
      <w:rPr>
        <w:rFonts w:hint="default" w:ascii="Courier New" w:hAnsi="Courier New"/>
      </w:rPr>
    </w:lvl>
    <w:lvl w:ilvl="8" w:tplc="9356DA54">
      <w:start w:val="1"/>
      <w:numFmt w:val="bullet"/>
      <w:lvlText w:val=""/>
      <w:lvlJc w:val="left"/>
      <w:pPr>
        <w:ind w:left="6480" w:hanging="360"/>
      </w:pPr>
      <w:rPr>
        <w:rFonts w:hint="default" w:ascii="Wingdings" w:hAnsi="Wingdings"/>
      </w:rPr>
    </w:lvl>
  </w:abstractNum>
  <w:num w:numId="8">
    <w:abstractNumId w:val="7"/>
  </w:num>
  <w:num w:numId="7">
    <w:abstractNumId w:val="6"/>
  </w: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87DDD6"/>
    <w:rsid w:val="000B1A44"/>
    <w:rsid w:val="0034261D"/>
    <w:rsid w:val="00681C03"/>
    <w:rsid w:val="00B50086"/>
    <w:rsid w:val="00F16F56"/>
    <w:rsid w:val="07717DFE"/>
    <w:rsid w:val="0914BF42"/>
    <w:rsid w:val="0A4CE8FD"/>
    <w:rsid w:val="0F810EEA"/>
    <w:rsid w:val="11DE4F16"/>
    <w:rsid w:val="12760AD7"/>
    <w:rsid w:val="155C0D47"/>
    <w:rsid w:val="1573BF78"/>
    <w:rsid w:val="19BAFF59"/>
    <w:rsid w:val="1D0BC931"/>
    <w:rsid w:val="200DAB58"/>
    <w:rsid w:val="213FB85A"/>
    <w:rsid w:val="2411DC93"/>
    <w:rsid w:val="25BEFEFA"/>
    <w:rsid w:val="2785961B"/>
    <w:rsid w:val="28F966B9"/>
    <w:rsid w:val="29338880"/>
    <w:rsid w:val="2D794590"/>
    <w:rsid w:val="2DE35E7B"/>
    <w:rsid w:val="2DEB1FEE"/>
    <w:rsid w:val="31FA9C0D"/>
    <w:rsid w:val="3690065C"/>
    <w:rsid w:val="36A57F01"/>
    <w:rsid w:val="36C6AB87"/>
    <w:rsid w:val="3A620685"/>
    <w:rsid w:val="3D5C6010"/>
    <w:rsid w:val="4040BAB2"/>
    <w:rsid w:val="4186FAF2"/>
    <w:rsid w:val="43CB2926"/>
    <w:rsid w:val="44B05036"/>
    <w:rsid w:val="460BC717"/>
    <w:rsid w:val="4A85DFA0"/>
    <w:rsid w:val="4CE7BC9F"/>
    <w:rsid w:val="4D656A1C"/>
    <w:rsid w:val="4EB3422B"/>
    <w:rsid w:val="4FF72BF5"/>
    <w:rsid w:val="51E606EE"/>
    <w:rsid w:val="5222832E"/>
    <w:rsid w:val="5225A5D5"/>
    <w:rsid w:val="533FD8B8"/>
    <w:rsid w:val="5363B675"/>
    <w:rsid w:val="5382C3E2"/>
    <w:rsid w:val="559AB62D"/>
    <w:rsid w:val="5787DDD6"/>
    <w:rsid w:val="60619F4F"/>
    <w:rsid w:val="60D067F9"/>
    <w:rsid w:val="61541D4A"/>
    <w:rsid w:val="618FB8B2"/>
    <w:rsid w:val="65ADAF1E"/>
    <w:rsid w:val="679A1390"/>
    <w:rsid w:val="6D80B02C"/>
    <w:rsid w:val="709EA279"/>
    <w:rsid w:val="71119C4C"/>
    <w:rsid w:val="7439734F"/>
    <w:rsid w:val="78E76A3C"/>
    <w:rsid w:val="7A3A1339"/>
    <w:rsid w:val="7ADCF82A"/>
    <w:rsid w:val="7C2B5CD7"/>
    <w:rsid w:val="7D878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DDD6"/>
  <w15:chartTrackingRefBased/>
  <w15:docId w15:val="{C5799DC8-C08B-4DFE-8D31-A42B369B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Nina Wardleworth</dc:creator>
  <keywords/>
  <dc:description/>
  <lastModifiedBy>Nina Wardleworth</lastModifiedBy>
  <revision>8</revision>
  <dcterms:created xsi:type="dcterms:W3CDTF">2021-04-20T08:12:00.0000000Z</dcterms:created>
  <dcterms:modified xsi:type="dcterms:W3CDTF">2021-09-15T14:02:41.4918521Z</dcterms:modified>
</coreProperties>
</file>